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line="480" w:lineRule="exact"/>
        <w:jc w:val="left"/>
        <w:rPr>
          <w:rFonts w:hint="eastAsia" w:ascii="仿宋" w:hAnsi="仿宋" w:eastAsia="仿宋" w:cs="仿宋"/>
          <w:bCs/>
          <w:color w:val="auto"/>
          <w:kern w:val="0"/>
          <w:sz w:val="24"/>
          <w:szCs w:val="24"/>
          <w:lang w:val="en-US" w:eastAsia="zh-CN"/>
        </w:rPr>
      </w:pPr>
      <w:r>
        <w:rPr>
          <w:rFonts w:hint="eastAsia" w:ascii="仿宋" w:hAnsi="仿宋" w:eastAsia="仿宋" w:cs="仿宋"/>
          <w:bCs/>
          <w:color w:val="auto"/>
          <w:kern w:val="0"/>
          <w:sz w:val="24"/>
          <w:szCs w:val="24"/>
        </w:rPr>
        <w:t>附件</w:t>
      </w:r>
      <w:r>
        <w:rPr>
          <w:rFonts w:hint="eastAsia" w:ascii="仿宋" w:hAnsi="仿宋" w:eastAsia="仿宋" w:cs="仿宋"/>
          <w:bCs/>
          <w:color w:val="auto"/>
          <w:kern w:val="0"/>
          <w:sz w:val="24"/>
          <w:szCs w:val="24"/>
          <w:lang w:val="en-US" w:eastAsia="zh-CN"/>
        </w:rPr>
        <w:t>3</w:t>
      </w:r>
      <w:bookmarkStart w:id="0" w:name="_GoBack"/>
      <w:bookmarkEnd w:id="0"/>
    </w:p>
    <w:p>
      <w:pPr>
        <w:autoSpaceDE w:val="0"/>
        <w:autoSpaceDN w:val="0"/>
        <w:adjustRightInd w:val="0"/>
        <w:snapToGrid w:val="0"/>
        <w:spacing w:line="240" w:lineRule="auto"/>
        <w:jc w:val="center"/>
        <w:rPr>
          <w:rFonts w:hint="eastAsia" w:ascii="方正小标宋简体" w:hAnsi="华文中宋" w:eastAsia="方正小标宋简体" w:cs="方正黑体简体"/>
          <w:bCs/>
          <w:color w:val="auto"/>
          <w:kern w:val="0"/>
          <w:sz w:val="36"/>
          <w:szCs w:val="36"/>
        </w:rPr>
      </w:pPr>
      <w:r>
        <w:rPr>
          <w:rFonts w:hint="eastAsia" w:ascii="方正小标宋简体" w:hAnsi="华文中宋" w:eastAsia="方正小标宋简体" w:cs="方正黑体简体"/>
          <w:bCs/>
          <w:color w:val="auto"/>
          <w:kern w:val="0"/>
          <w:sz w:val="36"/>
          <w:szCs w:val="36"/>
        </w:rPr>
        <w:t>危险性较大</w:t>
      </w:r>
      <w:r>
        <w:rPr>
          <w:rFonts w:hint="eastAsia" w:ascii="方正小标宋简体" w:hAnsi="华文中宋" w:eastAsia="方正小标宋简体" w:cs="方正黑体简体"/>
          <w:bCs/>
          <w:color w:val="auto"/>
          <w:kern w:val="0"/>
          <w:sz w:val="36"/>
          <w:szCs w:val="36"/>
          <w:lang w:eastAsia="zh-CN"/>
        </w:rPr>
        <w:t>的</w:t>
      </w:r>
      <w:r>
        <w:rPr>
          <w:rFonts w:hint="eastAsia" w:ascii="方正小标宋简体" w:hAnsi="华文中宋" w:eastAsia="方正小标宋简体" w:cs="方正黑体简体"/>
          <w:bCs/>
          <w:color w:val="auto"/>
          <w:kern w:val="0"/>
          <w:sz w:val="36"/>
          <w:szCs w:val="36"/>
        </w:rPr>
        <w:t>分部分项工程清单申报表</w:t>
      </w:r>
    </w:p>
    <w:tbl>
      <w:tblPr>
        <w:tblStyle w:val="4"/>
        <w:tblpPr w:leftFromText="180" w:rightFromText="180" w:vertAnchor="text" w:horzAnchor="page" w:tblpX="897" w:tblpY="640"/>
        <w:tblOverlap w:val="never"/>
        <w:tblW w:w="15112" w:type="dxa"/>
        <w:tblInd w:w="0"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0" w:type="dxa"/>
          <w:bottom w:w="0" w:type="dxa"/>
          <w:right w:w="0" w:type="dxa"/>
        </w:tblCellMar>
      </w:tblPr>
      <w:tblGrid>
        <w:gridCol w:w="442"/>
        <w:gridCol w:w="559"/>
        <w:gridCol w:w="567"/>
        <w:gridCol w:w="3827"/>
        <w:gridCol w:w="567"/>
        <w:gridCol w:w="567"/>
        <w:gridCol w:w="3827"/>
        <w:gridCol w:w="709"/>
        <w:gridCol w:w="567"/>
        <w:gridCol w:w="1276"/>
        <w:gridCol w:w="1134"/>
        <w:gridCol w:w="1070"/>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trHeight w:val="219" w:hRule="atLeast"/>
        </w:trPr>
        <w:tc>
          <w:tcPr>
            <w:tcW w:w="442" w:type="dxa"/>
            <w:vMerge w:val="restart"/>
            <w:noWrap w:val="0"/>
            <w:vAlign w:val="center"/>
          </w:tcPr>
          <w:p>
            <w:pPr>
              <w:adjustRightInd w:val="0"/>
              <w:snapToGrid w:val="0"/>
              <w:spacing w:line="200" w:lineRule="exact"/>
              <w:jc w:val="center"/>
              <w:rPr>
                <w:rFonts w:hint="eastAsia" w:ascii="仿宋_GB2312" w:eastAsia="仿宋_GB2312"/>
                <w:color w:val="auto"/>
                <w:szCs w:val="21"/>
              </w:rPr>
            </w:pPr>
            <w:r>
              <w:rPr>
                <w:rFonts w:hint="eastAsia" w:ascii="仿宋_GB2312" w:eastAsia="仿宋_GB2312" w:cs="方正书宋简体"/>
                <w:color w:val="auto"/>
                <w:kern w:val="0"/>
                <w:szCs w:val="21"/>
              </w:rPr>
              <w:t>序号</w:t>
            </w:r>
          </w:p>
        </w:tc>
        <w:tc>
          <w:tcPr>
            <w:tcW w:w="559" w:type="dxa"/>
            <w:vMerge w:val="restart"/>
            <w:noWrap w:val="0"/>
            <w:vAlign w:val="center"/>
          </w:tcPr>
          <w:p>
            <w:pPr>
              <w:adjustRightInd w:val="0"/>
              <w:snapToGrid w:val="0"/>
              <w:spacing w:line="200" w:lineRule="exact"/>
              <w:ind w:firstLine="105" w:firstLineChars="50"/>
              <w:rPr>
                <w:rFonts w:hint="eastAsia" w:ascii="仿宋_GB2312" w:eastAsia="仿宋_GB2312"/>
                <w:color w:val="auto"/>
                <w:szCs w:val="21"/>
              </w:rPr>
            </w:pPr>
            <w:r>
              <w:rPr>
                <w:rFonts w:hint="eastAsia" w:ascii="仿宋_GB2312" w:eastAsia="仿宋_GB2312" w:cs="方正书宋简体"/>
                <w:color w:val="auto"/>
                <w:kern w:val="0"/>
                <w:szCs w:val="21"/>
              </w:rPr>
              <w:t>类别</w:t>
            </w:r>
          </w:p>
        </w:tc>
        <w:tc>
          <w:tcPr>
            <w:tcW w:w="4394" w:type="dxa"/>
            <w:gridSpan w:val="2"/>
            <w:vMerge w:val="restart"/>
            <w:noWrap w:val="0"/>
            <w:vAlign w:val="center"/>
          </w:tcPr>
          <w:p>
            <w:pPr>
              <w:adjustRightInd w:val="0"/>
              <w:snapToGrid w:val="0"/>
              <w:spacing w:line="200" w:lineRule="exact"/>
              <w:jc w:val="center"/>
              <w:rPr>
                <w:rFonts w:hint="eastAsia" w:ascii="仿宋_GB2312" w:eastAsia="仿宋_GB2312"/>
                <w:color w:val="auto"/>
                <w:szCs w:val="21"/>
              </w:rPr>
            </w:pPr>
            <w:r>
              <w:rPr>
                <w:rFonts w:hint="eastAsia" w:ascii="仿宋_GB2312" w:eastAsia="仿宋_GB2312" w:cs="方正书宋简体"/>
                <w:color w:val="auto"/>
                <w:kern w:val="0"/>
                <w:szCs w:val="21"/>
              </w:rPr>
              <w:t>危险性较大的分部分项工程范围</w:t>
            </w:r>
          </w:p>
        </w:tc>
        <w:tc>
          <w:tcPr>
            <w:tcW w:w="567" w:type="dxa"/>
            <w:vMerge w:val="restart"/>
            <w:noWrap w:val="0"/>
            <w:vAlign w:val="center"/>
          </w:tcPr>
          <w:p>
            <w:pPr>
              <w:adjustRightInd w:val="0"/>
              <w:snapToGrid w:val="0"/>
              <w:spacing w:line="200" w:lineRule="exact"/>
              <w:jc w:val="center"/>
              <w:rPr>
                <w:rFonts w:hint="eastAsia" w:ascii="仿宋_GB2312" w:eastAsia="仿宋_GB2312" w:cs="方正书宋简体"/>
                <w:color w:val="auto"/>
                <w:kern w:val="0"/>
                <w:szCs w:val="21"/>
              </w:rPr>
            </w:pPr>
            <w:r>
              <w:rPr>
                <w:rFonts w:hint="eastAsia" w:ascii="仿宋_GB2312" w:eastAsia="仿宋_GB2312" w:cs="方正书宋简体"/>
                <w:color w:val="auto"/>
                <w:kern w:val="0"/>
                <w:szCs w:val="21"/>
              </w:rPr>
              <w:t>是/否</w:t>
            </w:r>
          </w:p>
        </w:tc>
        <w:tc>
          <w:tcPr>
            <w:tcW w:w="4394" w:type="dxa"/>
            <w:gridSpan w:val="2"/>
            <w:vMerge w:val="restart"/>
            <w:noWrap w:val="0"/>
            <w:vAlign w:val="center"/>
          </w:tcPr>
          <w:p>
            <w:pPr>
              <w:adjustRightInd w:val="0"/>
              <w:snapToGrid w:val="0"/>
              <w:spacing w:line="200" w:lineRule="exact"/>
              <w:jc w:val="center"/>
              <w:rPr>
                <w:rFonts w:hint="eastAsia" w:ascii="仿宋_GB2312" w:eastAsia="仿宋_GB2312" w:cs="方正书宋简体"/>
                <w:color w:val="auto"/>
                <w:kern w:val="0"/>
                <w:szCs w:val="21"/>
              </w:rPr>
            </w:pPr>
            <w:r>
              <w:rPr>
                <w:rFonts w:hint="eastAsia" w:ascii="仿宋_GB2312" w:eastAsia="仿宋_GB2312" w:cs="方正书宋简体"/>
                <w:color w:val="auto"/>
                <w:kern w:val="0"/>
                <w:szCs w:val="21"/>
              </w:rPr>
              <w:t>超过一定规模的危险性较大的</w:t>
            </w:r>
          </w:p>
          <w:p>
            <w:pPr>
              <w:adjustRightInd w:val="0"/>
              <w:snapToGrid w:val="0"/>
              <w:spacing w:line="200" w:lineRule="exact"/>
              <w:jc w:val="center"/>
              <w:rPr>
                <w:rFonts w:hint="eastAsia" w:ascii="仿宋_GB2312" w:eastAsia="仿宋_GB2312"/>
                <w:color w:val="auto"/>
                <w:szCs w:val="21"/>
              </w:rPr>
            </w:pPr>
            <w:r>
              <w:rPr>
                <w:rFonts w:hint="eastAsia" w:ascii="仿宋_GB2312" w:eastAsia="仿宋_GB2312" w:cs="方正书宋简体"/>
                <w:color w:val="auto"/>
                <w:kern w:val="0"/>
                <w:szCs w:val="21"/>
              </w:rPr>
              <w:t>分部分项工程范围</w:t>
            </w:r>
          </w:p>
        </w:tc>
        <w:tc>
          <w:tcPr>
            <w:tcW w:w="709" w:type="dxa"/>
            <w:vMerge w:val="restart"/>
            <w:noWrap w:val="0"/>
            <w:vAlign w:val="center"/>
          </w:tcPr>
          <w:p>
            <w:pPr>
              <w:adjustRightInd w:val="0"/>
              <w:snapToGrid w:val="0"/>
              <w:spacing w:line="200" w:lineRule="exact"/>
              <w:jc w:val="center"/>
              <w:rPr>
                <w:rFonts w:hint="eastAsia" w:ascii="仿宋_GB2312" w:eastAsia="仿宋_GB2312" w:cs="方正书宋简体"/>
                <w:color w:val="auto"/>
                <w:kern w:val="0"/>
                <w:szCs w:val="21"/>
              </w:rPr>
            </w:pPr>
            <w:r>
              <w:rPr>
                <w:rFonts w:hint="eastAsia" w:ascii="仿宋_GB2312" w:eastAsia="仿宋_GB2312" w:cs="方正书宋简体"/>
                <w:color w:val="auto"/>
                <w:kern w:val="0"/>
                <w:szCs w:val="21"/>
              </w:rPr>
              <w:t>是/否</w:t>
            </w:r>
          </w:p>
        </w:tc>
        <w:tc>
          <w:tcPr>
            <w:tcW w:w="567" w:type="dxa"/>
            <w:vMerge w:val="restart"/>
            <w:noWrap w:val="0"/>
            <w:vAlign w:val="center"/>
          </w:tcPr>
          <w:p>
            <w:pPr>
              <w:adjustRightInd w:val="0"/>
              <w:snapToGrid w:val="0"/>
              <w:spacing w:line="200" w:lineRule="exact"/>
              <w:jc w:val="center"/>
              <w:rPr>
                <w:rFonts w:hint="eastAsia" w:ascii="仿宋_GB2312" w:eastAsia="仿宋_GB2312" w:cs="方正书宋简体"/>
                <w:color w:val="auto"/>
                <w:kern w:val="0"/>
                <w:szCs w:val="21"/>
              </w:rPr>
            </w:pPr>
            <w:r>
              <w:rPr>
                <w:rFonts w:hint="eastAsia" w:ascii="仿宋_GB2312" w:eastAsia="仿宋_GB2312" w:cs="方正书宋简体"/>
                <w:color w:val="auto"/>
                <w:kern w:val="0"/>
                <w:szCs w:val="21"/>
              </w:rPr>
              <w:t>评审方案数量</w:t>
            </w:r>
          </w:p>
        </w:tc>
        <w:tc>
          <w:tcPr>
            <w:tcW w:w="1276" w:type="dxa"/>
            <w:vMerge w:val="restart"/>
            <w:noWrap w:val="0"/>
            <w:vAlign w:val="center"/>
          </w:tcPr>
          <w:p>
            <w:pPr>
              <w:adjustRightInd w:val="0"/>
              <w:snapToGrid w:val="0"/>
              <w:spacing w:line="200" w:lineRule="exact"/>
              <w:jc w:val="center"/>
              <w:rPr>
                <w:rFonts w:hint="eastAsia" w:ascii="仿宋_GB2312" w:eastAsia="仿宋_GB2312"/>
                <w:color w:val="auto"/>
                <w:szCs w:val="21"/>
              </w:rPr>
            </w:pPr>
            <w:r>
              <w:rPr>
                <w:rFonts w:hint="eastAsia" w:ascii="仿宋_GB2312" w:eastAsia="仿宋_GB2312"/>
                <w:color w:val="auto"/>
                <w:szCs w:val="21"/>
              </w:rPr>
              <w:t>部位</w:t>
            </w:r>
          </w:p>
        </w:tc>
        <w:tc>
          <w:tcPr>
            <w:tcW w:w="2204" w:type="dxa"/>
            <w:gridSpan w:val="2"/>
            <w:noWrap w:val="0"/>
            <w:vAlign w:val="center"/>
          </w:tcPr>
          <w:p>
            <w:pPr>
              <w:adjustRightInd w:val="0"/>
              <w:snapToGrid w:val="0"/>
              <w:spacing w:line="200" w:lineRule="exact"/>
              <w:jc w:val="center"/>
              <w:rPr>
                <w:rFonts w:hint="eastAsia" w:ascii="仿宋_GB2312" w:eastAsia="仿宋_GB2312"/>
                <w:color w:val="auto"/>
                <w:szCs w:val="21"/>
              </w:rPr>
            </w:pPr>
            <w:r>
              <w:rPr>
                <w:rFonts w:hint="eastAsia" w:ascii="仿宋_GB2312" w:eastAsia="仿宋_GB2312" w:cs="方正书宋简体"/>
                <w:color w:val="auto"/>
                <w:kern w:val="0"/>
                <w:szCs w:val="21"/>
              </w:rPr>
              <w:t>预计周期</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trHeight w:val="470" w:hRule="atLeast"/>
        </w:trPr>
        <w:tc>
          <w:tcPr>
            <w:tcW w:w="442" w:type="dxa"/>
            <w:vMerge w:val="continue"/>
            <w:noWrap w:val="0"/>
            <w:vAlign w:val="center"/>
          </w:tcPr>
          <w:p>
            <w:pPr>
              <w:adjustRightInd w:val="0"/>
              <w:snapToGrid w:val="0"/>
              <w:spacing w:line="200" w:lineRule="exact"/>
              <w:jc w:val="center"/>
              <w:rPr>
                <w:rFonts w:hint="eastAsia" w:ascii="仿宋_GB2312" w:eastAsia="仿宋_GB2312"/>
                <w:color w:val="auto"/>
                <w:kern w:val="0"/>
                <w:szCs w:val="21"/>
              </w:rPr>
            </w:pPr>
          </w:p>
        </w:tc>
        <w:tc>
          <w:tcPr>
            <w:tcW w:w="559" w:type="dxa"/>
            <w:vMerge w:val="continue"/>
            <w:noWrap w:val="0"/>
            <w:vAlign w:val="center"/>
          </w:tcPr>
          <w:p>
            <w:pPr>
              <w:adjustRightInd w:val="0"/>
              <w:snapToGrid w:val="0"/>
              <w:spacing w:line="200" w:lineRule="exact"/>
              <w:jc w:val="center"/>
              <w:rPr>
                <w:rFonts w:hint="eastAsia" w:ascii="仿宋_GB2312" w:eastAsia="仿宋_GB2312"/>
                <w:color w:val="auto"/>
                <w:kern w:val="0"/>
                <w:szCs w:val="21"/>
              </w:rPr>
            </w:pPr>
          </w:p>
        </w:tc>
        <w:tc>
          <w:tcPr>
            <w:tcW w:w="4394" w:type="dxa"/>
            <w:gridSpan w:val="2"/>
            <w:vMerge w:val="continue"/>
            <w:noWrap w:val="0"/>
            <w:vAlign w:val="center"/>
          </w:tcPr>
          <w:p>
            <w:pPr>
              <w:adjustRightInd w:val="0"/>
              <w:snapToGrid w:val="0"/>
              <w:spacing w:line="200" w:lineRule="exact"/>
              <w:jc w:val="center"/>
              <w:rPr>
                <w:rFonts w:hint="eastAsia" w:ascii="仿宋_GB2312" w:eastAsia="仿宋_GB2312"/>
                <w:color w:val="auto"/>
                <w:kern w:val="0"/>
                <w:szCs w:val="21"/>
              </w:rPr>
            </w:pPr>
          </w:p>
        </w:tc>
        <w:tc>
          <w:tcPr>
            <w:tcW w:w="567" w:type="dxa"/>
            <w:vMerge w:val="continue"/>
            <w:noWrap w:val="0"/>
            <w:vAlign w:val="center"/>
          </w:tcPr>
          <w:p>
            <w:pPr>
              <w:adjustRightInd w:val="0"/>
              <w:snapToGrid w:val="0"/>
              <w:spacing w:line="200" w:lineRule="exact"/>
              <w:jc w:val="center"/>
              <w:rPr>
                <w:rFonts w:hint="eastAsia" w:ascii="仿宋_GB2312" w:eastAsia="仿宋_GB2312"/>
                <w:color w:val="auto"/>
                <w:kern w:val="0"/>
                <w:szCs w:val="21"/>
              </w:rPr>
            </w:pPr>
          </w:p>
        </w:tc>
        <w:tc>
          <w:tcPr>
            <w:tcW w:w="4394" w:type="dxa"/>
            <w:gridSpan w:val="2"/>
            <w:vMerge w:val="continue"/>
            <w:noWrap w:val="0"/>
            <w:vAlign w:val="center"/>
          </w:tcPr>
          <w:p>
            <w:pPr>
              <w:adjustRightInd w:val="0"/>
              <w:snapToGrid w:val="0"/>
              <w:spacing w:line="200" w:lineRule="exact"/>
              <w:jc w:val="center"/>
              <w:rPr>
                <w:rFonts w:hint="eastAsia" w:ascii="仿宋_GB2312" w:eastAsia="仿宋_GB2312"/>
                <w:color w:val="auto"/>
                <w:szCs w:val="21"/>
              </w:rPr>
            </w:pPr>
          </w:p>
        </w:tc>
        <w:tc>
          <w:tcPr>
            <w:tcW w:w="709" w:type="dxa"/>
            <w:vMerge w:val="continue"/>
            <w:noWrap w:val="0"/>
            <w:vAlign w:val="center"/>
          </w:tcPr>
          <w:p>
            <w:pPr>
              <w:adjustRightInd w:val="0"/>
              <w:snapToGrid w:val="0"/>
              <w:spacing w:line="200" w:lineRule="exact"/>
              <w:jc w:val="center"/>
              <w:rPr>
                <w:rFonts w:hint="eastAsia" w:ascii="仿宋_GB2312" w:eastAsia="仿宋_GB2312" w:cs="方正书宋简体"/>
                <w:color w:val="auto"/>
                <w:kern w:val="0"/>
                <w:szCs w:val="21"/>
              </w:rPr>
            </w:pPr>
          </w:p>
        </w:tc>
        <w:tc>
          <w:tcPr>
            <w:tcW w:w="567" w:type="dxa"/>
            <w:vMerge w:val="continue"/>
            <w:noWrap w:val="0"/>
            <w:vAlign w:val="center"/>
          </w:tcPr>
          <w:p>
            <w:pPr>
              <w:adjustRightInd w:val="0"/>
              <w:snapToGrid w:val="0"/>
              <w:spacing w:line="200" w:lineRule="exact"/>
              <w:jc w:val="center"/>
              <w:rPr>
                <w:rFonts w:hint="eastAsia" w:ascii="仿宋_GB2312" w:eastAsia="仿宋_GB2312"/>
                <w:color w:val="auto"/>
                <w:szCs w:val="21"/>
              </w:rPr>
            </w:pPr>
          </w:p>
        </w:tc>
        <w:tc>
          <w:tcPr>
            <w:tcW w:w="1276" w:type="dxa"/>
            <w:vMerge w:val="continue"/>
            <w:noWrap w:val="0"/>
            <w:vAlign w:val="center"/>
          </w:tcPr>
          <w:p>
            <w:pPr>
              <w:adjustRightInd w:val="0"/>
              <w:snapToGrid w:val="0"/>
              <w:spacing w:line="200" w:lineRule="exact"/>
              <w:jc w:val="center"/>
              <w:rPr>
                <w:rFonts w:hint="eastAsia" w:ascii="仿宋_GB2312" w:eastAsia="仿宋_GB2312"/>
                <w:color w:val="auto"/>
                <w:szCs w:val="21"/>
              </w:rPr>
            </w:pPr>
          </w:p>
        </w:tc>
        <w:tc>
          <w:tcPr>
            <w:tcW w:w="1134" w:type="dxa"/>
            <w:noWrap w:val="0"/>
            <w:vAlign w:val="center"/>
          </w:tcPr>
          <w:p>
            <w:pPr>
              <w:adjustRightInd w:val="0"/>
              <w:snapToGrid w:val="0"/>
              <w:spacing w:line="200" w:lineRule="exact"/>
              <w:jc w:val="center"/>
              <w:rPr>
                <w:rFonts w:hint="eastAsia" w:ascii="仿宋_GB2312" w:eastAsia="仿宋_GB2312"/>
                <w:color w:val="auto"/>
                <w:kern w:val="0"/>
                <w:szCs w:val="21"/>
              </w:rPr>
            </w:pPr>
            <w:r>
              <w:rPr>
                <w:rFonts w:hint="eastAsia" w:ascii="仿宋_GB2312" w:eastAsia="仿宋_GB2312" w:cs="方正书宋简体"/>
                <w:color w:val="auto"/>
                <w:kern w:val="0"/>
                <w:szCs w:val="21"/>
              </w:rPr>
              <w:t>开始日期</w:t>
            </w:r>
          </w:p>
        </w:tc>
        <w:tc>
          <w:tcPr>
            <w:tcW w:w="1070" w:type="dxa"/>
            <w:noWrap w:val="0"/>
            <w:vAlign w:val="center"/>
          </w:tcPr>
          <w:p>
            <w:pPr>
              <w:adjustRightInd w:val="0"/>
              <w:snapToGrid w:val="0"/>
              <w:spacing w:line="200" w:lineRule="exact"/>
              <w:jc w:val="center"/>
              <w:rPr>
                <w:rFonts w:hint="eastAsia" w:ascii="仿宋_GB2312" w:eastAsia="仿宋_GB2312"/>
                <w:color w:val="auto"/>
                <w:kern w:val="0"/>
                <w:szCs w:val="21"/>
              </w:rPr>
            </w:pPr>
            <w:r>
              <w:rPr>
                <w:rFonts w:hint="eastAsia" w:ascii="仿宋_GB2312" w:eastAsia="仿宋_GB2312" w:cs="方正书宋简体"/>
                <w:color w:val="auto"/>
                <w:kern w:val="0"/>
                <w:szCs w:val="21"/>
              </w:rPr>
              <w:t>结束日期</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trHeight w:val="344" w:hRule="atLeast"/>
        </w:trPr>
        <w:tc>
          <w:tcPr>
            <w:tcW w:w="442" w:type="dxa"/>
            <w:vMerge w:val="restart"/>
            <w:noWrap w:val="0"/>
            <w:vAlign w:val="center"/>
          </w:tcPr>
          <w:p>
            <w:pPr>
              <w:adjustRightInd w:val="0"/>
              <w:snapToGrid w:val="0"/>
              <w:spacing w:line="200" w:lineRule="exact"/>
              <w:jc w:val="center"/>
              <w:rPr>
                <w:rFonts w:hint="eastAsia" w:ascii="新宋体" w:hAnsi="新宋体" w:eastAsia="新宋体"/>
                <w:color w:val="auto"/>
                <w:sz w:val="18"/>
                <w:szCs w:val="18"/>
              </w:rPr>
            </w:pPr>
            <w:r>
              <w:rPr>
                <w:rFonts w:hint="eastAsia" w:ascii="新宋体" w:hAnsi="新宋体" w:eastAsia="新宋体"/>
                <w:color w:val="auto"/>
                <w:sz w:val="18"/>
                <w:szCs w:val="18"/>
              </w:rPr>
              <w:t>1</w:t>
            </w:r>
          </w:p>
        </w:tc>
        <w:tc>
          <w:tcPr>
            <w:tcW w:w="559" w:type="dxa"/>
            <w:vMerge w:val="restart"/>
            <w:noWrap w:val="0"/>
            <w:vAlign w:val="center"/>
          </w:tcPr>
          <w:p>
            <w:pPr>
              <w:adjustRightInd w:val="0"/>
              <w:snapToGrid w:val="0"/>
              <w:spacing w:line="200" w:lineRule="exact"/>
              <w:jc w:val="center"/>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基坑</w:t>
            </w:r>
          </w:p>
          <w:p>
            <w:pPr>
              <w:adjustRightInd w:val="0"/>
              <w:snapToGrid w:val="0"/>
              <w:spacing w:line="200" w:lineRule="exact"/>
              <w:jc w:val="center"/>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工程</w:t>
            </w:r>
          </w:p>
        </w:tc>
        <w:tc>
          <w:tcPr>
            <w:tcW w:w="4394" w:type="dxa"/>
            <w:gridSpan w:val="2"/>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1、开挖深度超过3m(含3m)的基坑(槽)的土方开挖、支护、降水工程</w:t>
            </w:r>
          </w:p>
        </w:tc>
        <w:tc>
          <w:tcPr>
            <w:tcW w:w="567" w:type="dxa"/>
            <w:vMerge w:val="restart"/>
            <w:noWrap w:val="0"/>
            <w:vAlign w:val="center"/>
          </w:tcPr>
          <w:p>
            <w:pPr>
              <w:adjustRightInd w:val="0"/>
              <w:snapToGrid w:val="0"/>
              <w:spacing w:line="200" w:lineRule="exact"/>
              <w:rPr>
                <w:rFonts w:hint="eastAsia" w:ascii="新宋体" w:hAnsi="新宋体" w:eastAsia="新宋体"/>
                <w:color w:val="auto"/>
                <w:sz w:val="18"/>
                <w:szCs w:val="18"/>
              </w:rPr>
            </w:pPr>
          </w:p>
        </w:tc>
        <w:tc>
          <w:tcPr>
            <w:tcW w:w="4394" w:type="dxa"/>
            <w:gridSpan w:val="2"/>
            <w:vMerge w:val="restart"/>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开挖深度超过5m (含5m)的基坑(槽)的土方开挖、支护、降水工程</w:t>
            </w:r>
          </w:p>
        </w:tc>
        <w:tc>
          <w:tcPr>
            <w:tcW w:w="709" w:type="dxa"/>
            <w:vMerge w:val="restart"/>
            <w:noWrap w:val="0"/>
            <w:vAlign w:val="top"/>
          </w:tcPr>
          <w:p>
            <w:pPr>
              <w:adjustRightInd w:val="0"/>
              <w:snapToGrid w:val="0"/>
              <w:spacing w:line="200" w:lineRule="exact"/>
              <w:rPr>
                <w:rFonts w:hint="eastAsia" w:ascii="新宋体" w:hAnsi="新宋体" w:eastAsia="新宋体"/>
                <w:color w:val="auto"/>
                <w:sz w:val="18"/>
                <w:szCs w:val="18"/>
              </w:rPr>
            </w:pPr>
          </w:p>
        </w:tc>
        <w:tc>
          <w:tcPr>
            <w:tcW w:w="567" w:type="dxa"/>
            <w:vMerge w:val="restart"/>
            <w:noWrap w:val="0"/>
            <w:vAlign w:val="top"/>
          </w:tcPr>
          <w:p>
            <w:pPr>
              <w:adjustRightInd w:val="0"/>
              <w:snapToGrid w:val="0"/>
              <w:spacing w:line="200" w:lineRule="exact"/>
              <w:rPr>
                <w:rFonts w:hint="eastAsia" w:ascii="仿宋" w:hAnsi="仿宋" w:eastAsia="仿宋"/>
                <w:color w:val="auto"/>
                <w:szCs w:val="21"/>
              </w:rPr>
            </w:pPr>
          </w:p>
        </w:tc>
        <w:tc>
          <w:tcPr>
            <w:tcW w:w="1276" w:type="dxa"/>
            <w:vMerge w:val="restart"/>
            <w:noWrap w:val="0"/>
            <w:vAlign w:val="top"/>
          </w:tcPr>
          <w:p>
            <w:pPr>
              <w:adjustRightInd w:val="0"/>
              <w:snapToGrid w:val="0"/>
              <w:spacing w:line="200" w:lineRule="exact"/>
              <w:rPr>
                <w:rFonts w:hint="eastAsia" w:ascii="仿宋_GB2312" w:eastAsia="仿宋_GB2312"/>
                <w:color w:val="auto"/>
                <w:szCs w:val="21"/>
              </w:rPr>
            </w:pPr>
          </w:p>
        </w:tc>
        <w:tc>
          <w:tcPr>
            <w:tcW w:w="1134" w:type="dxa"/>
            <w:vMerge w:val="restart"/>
            <w:noWrap w:val="0"/>
            <w:vAlign w:val="top"/>
          </w:tcPr>
          <w:p>
            <w:pPr>
              <w:adjustRightInd w:val="0"/>
              <w:snapToGrid w:val="0"/>
              <w:spacing w:line="200" w:lineRule="exact"/>
              <w:rPr>
                <w:rFonts w:hint="eastAsia" w:ascii="仿宋_GB2312" w:eastAsia="仿宋_GB2312"/>
                <w:color w:val="auto"/>
                <w:szCs w:val="21"/>
              </w:rPr>
            </w:pPr>
          </w:p>
        </w:tc>
        <w:tc>
          <w:tcPr>
            <w:tcW w:w="1070" w:type="dxa"/>
            <w:vMerge w:val="restart"/>
            <w:noWrap w:val="0"/>
            <w:vAlign w:val="top"/>
          </w:tcPr>
          <w:p>
            <w:pPr>
              <w:adjustRightInd w:val="0"/>
              <w:snapToGrid w:val="0"/>
              <w:spacing w:line="200" w:lineRule="exact"/>
              <w:rPr>
                <w:rFonts w:hint="eastAsia" w:ascii="仿宋_GB2312" w:eastAsia="仿宋_GB2312"/>
                <w:color w:val="auto"/>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trHeight w:val="595" w:hRule="atLeast"/>
        </w:trPr>
        <w:tc>
          <w:tcPr>
            <w:tcW w:w="442" w:type="dxa"/>
            <w:vMerge w:val="continue"/>
            <w:noWrap w:val="0"/>
            <w:vAlign w:val="center"/>
          </w:tcPr>
          <w:p>
            <w:pPr>
              <w:adjustRightInd w:val="0"/>
              <w:snapToGrid w:val="0"/>
              <w:spacing w:line="200" w:lineRule="exact"/>
              <w:jc w:val="center"/>
              <w:rPr>
                <w:rFonts w:hint="eastAsia" w:ascii="新宋体" w:hAnsi="新宋体" w:eastAsia="新宋体"/>
                <w:color w:val="auto"/>
                <w:sz w:val="18"/>
                <w:szCs w:val="18"/>
              </w:rPr>
            </w:pPr>
          </w:p>
        </w:tc>
        <w:tc>
          <w:tcPr>
            <w:tcW w:w="559" w:type="dxa"/>
            <w:vMerge w:val="continue"/>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p>
        </w:tc>
        <w:tc>
          <w:tcPr>
            <w:tcW w:w="4394" w:type="dxa"/>
            <w:gridSpan w:val="2"/>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2、开挖深度虽未超过3m，但地质条件、周围环境和地下管线复杂，或影响毗邻建、构筑物安全的基坑(槽)的土方开挖、支护、降水工程</w:t>
            </w:r>
          </w:p>
        </w:tc>
        <w:tc>
          <w:tcPr>
            <w:tcW w:w="567" w:type="dxa"/>
            <w:vMerge w:val="continue"/>
            <w:noWrap w:val="0"/>
            <w:vAlign w:val="center"/>
          </w:tcPr>
          <w:p>
            <w:pPr>
              <w:adjustRightInd w:val="0"/>
              <w:snapToGrid w:val="0"/>
              <w:spacing w:line="200" w:lineRule="exact"/>
              <w:rPr>
                <w:rFonts w:hint="eastAsia" w:ascii="新宋体" w:hAnsi="新宋体" w:eastAsia="新宋体"/>
                <w:color w:val="auto"/>
                <w:sz w:val="18"/>
                <w:szCs w:val="18"/>
              </w:rPr>
            </w:pPr>
          </w:p>
        </w:tc>
        <w:tc>
          <w:tcPr>
            <w:tcW w:w="4394" w:type="dxa"/>
            <w:gridSpan w:val="2"/>
            <w:vMerge w:val="continue"/>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p>
        </w:tc>
        <w:tc>
          <w:tcPr>
            <w:tcW w:w="709" w:type="dxa"/>
            <w:vMerge w:val="continue"/>
            <w:noWrap w:val="0"/>
            <w:vAlign w:val="top"/>
          </w:tcPr>
          <w:p>
            <w:pPr>
              <w:adjustRightInd w:val="0"/>
              <w:snapToGrid w:val="0"/>
              <w:spacing w:line="200" w:lineRule="exact"/>
              <w:rPr>
                <w:rFonts w:hint="eastAsia" w:ascii="新宋体" w:hAnsi="新宋体" w:eastAsia="新宋体"/>
                <w:color w:val="auto"/>
                <w:sz w:val="18"/>
                <w:szCs w:val="18"/>
              </w:rPr>
            </w:pPr>
          </w:p>
        </w:tc>
        <w:tc>
          <w:tcPr>
            <w:tcW w:w="567" w:type="dxa"/>
            <w:vMerge w:val="continue"/>
            <w:noWrap w:val="0"/>
            <w:vAlign w:val="top"/>
          </w:tcPr>
          <w:p>
            <w:pPr>
              <w:adjustRightInd w:val="0"/>
              <w:snapToGrid w:val="0"/>
              <w:spacing w:line="200" w:lineRule="exact"/>
              <w:rPr>
                <w:rFonts w:hint="eastAsia" w:ascii="仿宋" w:hAnsi="仿宋" w:eastAsia="仿宋"/>
                <w:color w:val="auto"/>
                <w:szCs w:val="21"/>
              </w:rPr>
            </w:pPr>
          </w:p>
        </w:tc>
        <w:tc>
          <w:tcPr>
            <w:tcW w:w="1276" w:type="dxa"/>
            <w:vMerge w:val="continue"/>
            <w:noWrap w:val="0"/>
            <w:vAlign w:val="top"/>
          </w:tcPr>
          <w:p>
            <w:pPr>
              <w:adjustRightInd w:val="0"/>
              <w:snapToGrid w:val="0"/>
              <w:spacing w:line="200" w:lineRule="exact"/>
              <w:rPr>
                <w:rFonts w:hint="eastAsia" w:ascii="仿宋_GB2312" w:eastAsia="仿宋_GB2312"/>
                <w:color w:val="auto"/>
                <w:szCs w:val="21"/>
              </w:rPr>
            </w:pPr>
          </w:p>
        </w:tc>
        <w:tc>
          <w:tcPr>
            <w:tcW w:w="1134" w:type="dxa"/>
            <w:vMerge w:val="continue"/>
            <w:noWrap w:val="0"/>
            <w:vAlign w:val="top"/>
          </w:tcPr>
          <w:p>
            <w:pPr>
              <w:adjustRightInd w:val="0"/>
              <w:snapToGrid w:val="0"/>
              <w:spacing w:line="200" w:lineRule="exact"/>
              <w:rPr>
                <w:rFonts w:hint="eastAsia" w:ascii="仿宋_GB2312" w:eastAsia="仿宋_GB2312"/>
                <w:color w:val="auto"/>
                <w:szCs w:val="21"/>
              </w:rPr>
            </w:pPr>
          </w:p>
        </w:tc>
        <w:tc>
          <w:tcPr>
            <w:tcW w:w="1070" w:type="dxa"/>
            <w:vMerge w:val="continue"/>
            <w:noWrap w:val="0"/>
            <w:vAlign w:val="top"/>
          </w:tcPr>
          <w:p>
            <w:pPr>
              <w:adjustRightInd w:val="0"/>
              <w:snapToGrid w:val="0"/>
              <w:spacing w:line="200" w:lineRule="exact"/>
              <w:rPr>
                <w:rFonts w:hint="eastAsia" w:ascii="仿宋_GB2312" w:eastAsia="仿宋_GB2312"/>
                <w:color w:val="auto"/>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trHeight w:val="307" w:hRule="atLeast"/>
        </w:trPr>
        <w:tc>
          <w:tcPr>
            <w:tcW w:w="442" w:type="dxa"/>
            <w:vMerge w:val="restart"/>
            <w:noWrap w:val="0"/>
            <w:vAlign w:val="center"/>
          </w:tcPr>
          <w:p>
            <w:pPr>
              <w:adjustRightInd w:val="0"/>
              <w:snapToGrid w:val="0"/>
              <w:spacing w:line="200" w:lineRule="exact"/>
              <w:jc w:val="center"/>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2</w:t>
            </w:r>
          </w:p>
        </w:tc>
        <w:tc>
          <w:tcPr>
            <w:tcW w:w="559" w:type="dxa"/>
            <w:vMerge w:val="restart"/>
            <w:noWrap w:val="0"/>
            <w:vAlign w:val="center"/>
          </w:tcPr>
          <w:p>
            <w:pPr>
              <w:adjustRightInd w:val="0"/>
              <w:snapToGrid w:val="0"/>
              <w:spacing w:line="200" w:lineRule="exact"/>
              <w:ind w:left="63" w:leftChars="30" w:right="63" w:rightChars="30"/>
              <w:rPr>
                <w:rFonts w:hint="eastAsia" w:ascii="新宋体" w:hAnsi="新宋体" w:eastAsia="新宋体"/>
                <w:color w:val="auto"/>
                <w:kern w:val="0"/>
                <w:sz w:val="18"/>
                <w:szCs w:val="18"/>
              </w:rPr>
            </w:pPr>
            <w:r>
              <w:rPr>
                <w:rFonts w:hint="eastAsia" w:ascii="新宋体" w:hAnsi="新宋体" w:eastAsia="新宋体" w:cs="方正书宋简体"/>
                <w:color w:val="auto"/>
                <w:kern w:val="0"/>
                <w:sz w:val="18"/>
                <w:szCs w:val="18"/>
              </w:rPr>
              <w:t>模板工程及支撑体系</w:t>
            </w:r>
          </w:p>
        </w:tc>
        <w:tc>
          <w:tcPr>
            <w:tcW w:w="4394" w:type="dxa"/>
            <w:gridSpan w:val="2"/>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1、各类工具式模扳工程：包括滑模、爬模、飞模、隧道模等工程</w:t>
            </w:r>
          </w:p>
        </w:tc>
        <w:tc>
          <w:tcPr>
            <w:tcW w:w="567" w:type="dxa"/>
            <w:noWrap w:val="0"/>
            <w:vAlign w:val="center"/>
          </w:tcPr>
          <w:p>
            <w:pPr>
              <w:adjustRightInd w:val="0"/>
              <w:snapToGrid w:val="0"/>
              <w:spacing w:line="200" w:lineRule="exact"/>
              <w:ind w:left="42" w:leftChars="20" w:right="42" w:rightChars="20"/>
              <w:rPr>
                <w:rFonts w:hint="eastAsia" w:ascii="新宋体" w:hAnsi="新宋体" w:eastAsia="新宋体"/>
                <w:color w:val="auto"/>
                <w:kern w:val="0"/>
                <w:sz w:val="18"/>
                <w:szCs w:val="18"/>
              </w:rPr>
            </w:pPr>
          </w:p>
        </w:tc>
        <w:tc>
          <w:tcPr>
            <w:tcW w:w="4394" w:type="dxa"/>
            <w:gridSpan w:val="2"/>
            <w:noWrap w:val="0"/>
            <w:vAlign w:val="center"/>
          </w:tcPr>
          <w:p>
            <w:pPr>
              <w:adjustRightInd w:val="0"/>
              <w:snapToGrid w:val="0"/>
              <w:spacing w:line="200" w:lineRule="exact"/>
              <w:ind w:left="42" w:leftChars="20" w:right="42" w:rightChars="20"/>
              <w:rPr>
                <w:rFonts w:hint="eastAsia" w:ascii="新宋体" w:hAnsi="新宋体" w:eastAsia="新宋体"/>
                <w:color w:val="auto"/>
                <w:kern w:val="0"/>
                <w:sz w:val="18"/>
                <w:szCs w:val="18"/>
              </w:rPr>
            </w:pPr>
            <w:r>
              <w:rPr>
                <w:rFonts w:hint="eastAsia" w:ascii="新宋体" w:hAnsi="新宋体" w:eastAsia="新宋体" w:cs="方正书宋简体"/>
                <w:color w:val="auto"/>
                <w:kern w:val="0"/>
                <w:sz w:val="18"/>
                <w:szCs w:val="18"/>
              </w:rPr>
              <w:t>1、各类工具式模扳工程：包括滑模、爬模、飞模、隧道模等工程</w:t>
            </w:r>
          </w:p>
        </w:tc>
        <w:tc>
          <w:tcPr>
            <w:tcW w:w="709" w:type="dxa"/>
            <w:tcBorders>
              <w:bottom w:val="single" w:color="auto" w:sz="4" w:space="0"/>
            </w:tcBorders>
            <w:noWrap w:val="0"/>
            <w:vAlign w:val="top"/>
          </w:tcPr>
          <w:p>
            <w:pPr>
              <w:adjustRightInd w:val="0"/>
              <w:snapToGrid w:val="0"/>
              <w:spacing w:line="200" w:lineRule="exact"/>
              <w:rPr>
                <w:rFonts w:hint="eastAsia" w:ascii="新宋体" w:hAnsi="新宋体" w:eastAsia="新宋体"/>
                <w:color w:val="auto"/>
                <w:kern w:val="0"/>
                <w:sz w:val="18"/>
                <w:szCs w:val="18"/>
              </w:rPr>
            </w:pPr>
          </w:p>
        </w:tc>
        <w:tc>
          <w:tcPr>
            <w:tcW w:w="567" w:type="dxa"/>
            <w:tcBorders>
              <w:bottom w:val="single" w:color="auto" w:sz="4" w:space="0"/>
            </w:tcBorders>
            <w:noWrap w:val="0"/>
            <w:vAlign w:val="top"/>
          </w:tcPr>
          <w:p>
            <w:pPr>
              <w:adjustRightInd w:val="0"/>
              <w:snapToGrid w:val="0"/>
              <w:spacing w:line="200" w:lineRule="exact"/>
              <w:rPr>
                <w:rFonts w:hint="eastAsia" w:ascii="仿宋" w:hAnsi="仿宋" w:eastAsia="仿宋"/>
                <w:color w:val="auto"/>
                <w:kern w:val="0"/>
                <w:szCs w:val="21"/>
              </w:rPr>
            </w:pPr>
          </w:p>
        </w:tc>
        <w:tc>
          <w:tcPr>
            <w:tcW w:w="1276" w:type="dxa"/>
            <w:noWrap w:val="0"/>
            <w:vAlign w:val="center"/>
          </w:tcPr>
          <w:p>
            <w:pPr>
              <w:adjustRightInd w:val="0"/>
              <w:snapToGrid w:val="0"/>
              <w:spacing w:line="200" w:lineRule="exact"/>
              <w:rPr>
                <w:rFonts w:hint="eastAsia" w:ascii="仿宋_GB2312" w:eastAsia="仿宋_GB2312"/>
                <w:color w:val="auto"/>
                <w:kern w:val="0"/>
                <w:szCs w:val="21"/>
              </w:rPr>
            </w:pPr>
          </w:p>
        </w:tc>
        <w:tc>
          <w:tcPr>
            <w:tcW w:w="1134" w:type="dxa"/>
            <w:noWrap w:val="0"/>
            <w:vAlign w:val="center"/>
          </w:tcPr>
          <w:p>
            <w:pPr>
              <w:adjustRightInd w:val="0"/>
              <w:snapToGrid w:val="0"/>
              <w:spacing w:line="200" w:lineRule="exact"/>
              <w:ind w:right="105" w:rightChars="50"/>
              <w:rPr>
                <w:rFonts w:hint="eastAsia" w:ascii="仿宋_GB2312" w:eastAsia="仿宋_GB2312"/>
                <w:color w:val="auto"/>
                <w:kern w:val="0"/>
                <w:szCs w:val="21"/>
              </w:rPr>
            </w:pPr>
          </w:p>
        </w:tc>
        <w:tc>
          <w:tcPr>
            <w:tcW w:w="1070" w:type="dxa"/>
            <w:noWrap w:val="0"/>
            <w:vAlign w:val="center"/>
          </w:tcPr>
          <w:p>
            <w:pPr>
              <w:adjustRightInd w:val="0"/>
              <w:snapToGrid w:val="0"/>
              <w:spacing w:line="200" w:lineRule="exact"/>
              <w:rPr>
                <w:rFonts w:hint="eastAsia" w:ascii="仿宋_GB2312" w:eastAsia="仿宋_GB2312"/>
                <w:color w:val="auto"/>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trHeight w:val="406" w:hRule="atLeast"/>
        </w:trPr>
        <w:tc>
          <w:tcPr>
            <w:tcW w:w="442" w:type="dxa"/>
            <w:vMerge w:val="continue"/>
            <w:noWrap w:val="0"/>
            <w:vAlign w:val="center"/>
          </w:tcPr>
          <w:p>
            <w:pPr>
              <w:adjustRightInd w:val="0"/>
              <w:snapToGrid w:val="0"/>
              <w:spacing w:line="200" w:lineRule="exact"/>
              <w:jc w:val="center"/>
              <w:rPr>
                <w:rFonts w:hint="eastAsia" w:ascii="新宋体" w:hAnsi="新宋体" w:eastAsia="新宋体" w:cs="方正书宋简体"/>
                <w:color w:val="auto"/>
                <w:kern w:val="0"/>
                <w:sz w:val="18"/>
                <w:szCs w:val="18"/>
              </w:rPr>
            </w:pPr>
          </w:p>
        </w:tc>
        <w:tc>
          <w:tcPr>
            <w:tcW w:w="559" w:type="dxa"/>
            <w:vMerge w:val="continue"/>
            <w:noWrap w:val="0"/>
            <w:vAlign w:val="center"/>
          </w:tcPr>
          <w:p>
            <w:pPr>
              <w:adjustRightInd w:val="0"/>
              <w:snapToGrid w:val="0"/>
              <w:spacing w:line="200" w:lineRule="exact"/>
              <w:ind w:left="63" w:leftChars="30" w:right="63" w:rightChars="30"/>
              <w:rPr>
                <w:rFonts w:hint="eastAsia" w:ascii="新宋体" w:hAnsi="新宋体" w:eastAsia="新宋体" w:cs="方正书宋简体"/>
                <w:color w:val="auto"/>
                <w:kern w:val="0"/>
                <w:sz w:val="18"/>
                <w:szCs w:val="18"/>
              </w:rPr>
            </w:pPr>
          </w:p>
        </w:tc>
        <w:tc>
          <w:tcPr>
            <w:tcW w:w="567" w:type="dxa"/>
            <w:vMerge w:val="restart"/>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2、混凝土模板支撑工程</w:t>
            </w:r>
          </w:p>
        </w:tc>
        <w:tc>
          <w:tcPr>
            <w:tcW w:w="3827" w:type="dxa"/>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搭设高度5m及以上</w:t>
            </w:r>
          </w:p>
        </w:tc>
        <w:tc>
          <w:tcPr>
            <w:tcW w:w="567" w:type="dxa"/>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p>
        </w:tc>
        <w:tc>
          <w:tcPr>
            <w:tcW w:w="567" w:type="dxa"/>
            <w:vMerge w:val="restart"/>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2、混凝土模板支撑工程</w:t>
            </w:r>
          </w:p>
        </w:tc>
        <w:tc>
          <w:tcPr>
            <w:tcW w:w="3827" w:type="dxa"/>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搭设高度8m及以上</w:t>
            </w:r>
          </w:p>
        </w:tc>
        <w:tc>
          <w:tcPr>
            <w:tcW w:w="709" w:type="dxa"/>
            <w:noWrap w:val="0"/>
            <w:vAlign w:val="top"/>
          </w:tcPr>
          <w:p>
            <w:pPr>
              <w:adjustRightInd w:val="0"/>
              <w:snapToGrid w:val="0"/>
              <w:spacing w:line="200" w:lineRule="exact"/>
              <w:rPr>
                <w:rFonts w:hint="eastAsia" w:ascii="新宋体" w:hAnsi="新宋体" w:eastAsia="新宋体" w:cs="方正书宋简体"/>
                <w:color w:val="auto"/>
                <w:kern w:val="0"/>
                <w:sz w:val="18"/>
                <w:szCs w:val="18"/>
              </w:rPr>
            </w:pPr>
          </w:p>
        </w:tc>
        <w:tc>
          <w:tcPr>
            <w:tcW w:w="567" w:type="dxa"/>
            <w:noWrap w:val="0"/>
            <w:vAlign w:val="top"/>
          </w:tcPr>
          <w:p>
            <w:pPr>
              <w:adjustRightInd w:val="0"/>
              <w:snapToGrid w:val="0"/>
              <w:spacing w:line="200" w:lineRule="exact"/>
              <w:rPr>
                <w:rFonts w:hint="eastAsia" w:ascii="仿宋" w:hAnsi="仿宋" w:eastAsia="仿宋" w:cs="方正书宋简体"/>
                <w:color w:val="auto"/>
                <w:kern w:val="0"/>
                <w:szCs w:val="21"/>
              </w:rPr>
            </w:pPr>
          </w:p>
        </w:tc>
        <w:tc>
          <w:tcPr>
            <w:tcW w:w="1276" w:type="dxa"/>
            <w:noWrap w:val="0"/>
            <w:vAlign w:val="center"/>
          </w:tcPr>
          <w:p>
            <w:pPr>
              <w:adjustRightInd w:val="0"/>
              <w:snapToGrid w:val="0"/>
              <w:spacing w:line="200" w:lineRule="exact"/>
              <w:rPr>
                <w:rFonts w:hint="eastAsia" w:ascii="仿宋_GB2312" w:eastAsia="仿宋_GB2312" w:cs="方正书宋简体"/>
                <w:color w:val="auto"/>
                <w:kern w:val="0"/>
                <w:szCs w:val="21"/>
              </w:rPr>
            </w:pPr>
          </w:p>
        </w:tc>
        <w:tc>
          <w:tcPr>
            <w:tcW w:w="1134" w:type="dxa"/>
            <w:noWrap w:val="0"/>
            <w:vAlign w:val="center"/>
          </w:tcPr>
          <w:p>
            <w:pPr>
              <w:adjustRightInd w:val="0"/>
              <w:snapToGrid w:val="0"/>
              <w:spacing w:line="200" w:lineRule="exact"/>
              <w:rPr>
                <w:rFonts w:hint="eastAsia" w:ascii="仿宋_GB2312" w:eastAsia="仿宋_GB2312" w:cs="方正书宋简体"/>
                <w:color w:val="auto"/>
                <w:kern w:val="0"/>
                <w:szCs w:val="21"/>
              </w:rPr>
            </w:pPr>
          </w:p>
        </w:tc>
        <w:tc>
          <w:tcPr>
            <w:tcW w:w="1070" w:type="dxa"/>
            <w:noWrap w:val="0"/>
            <w:vAlign w:val="center"/>
          </w:tcPr>
          <w:p>
            <w:pPr>
              <w:adjustRightInd w:val="0"/>
              <w:snapToGrid w:val="0"/>
              <w:spacing w:line="200" w:lineRule="exact"/>
              <w:rPr>
                <w:rFonts w:hint="eastAsia" w:ascii="仿宋_GB2312" w:eastAsia="仿宋_GB2312" w:cs="方正书宋简体"/>
                <w:color w:val="auto"/>
                <w:kern w:val="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trHeight w:val="411" w:hRule="atLeast"/>
        </w:trPr>
        <w:tc>
          <w:tcPr>
            <w:tcW w:w="442" w:type="dxa"/>
            <w:vMerge w:val="continue"/>
            <w:noWrap w:val="0"/>
            <w:vAlign w:val="center"/>
          </w:tcPr>
          <w:p>
            <w:pPr>
              <w:adjustRightInd w:val="0"/>
              <w:snapToGrid w:val="0"/>
              <w:spacing w:line="200" w:lineRule="exact"/>
              <w:jc w:val="center"/>
              <w:rPr>
                <w:rFonts w:hint="eastAsia" w:ascii="新宋体" w:hAnsi="新宋体" w:eastAsia="新宋体" w:cs="方正书宋简体"/>
                <w:color w:val="auto"/>
                <w:kern w:val="0"/>
                <w:sz w:val="18"/>
                <w:szCs w:val="18"/>
              </w:rPr>
            </w:pPr>
          </w:p>
        </w:tc>
        <w:tc>
          <w:tcPr>
            <w:tcW w:w="559" w:type="dxa"/>
            <w:vMerge w:val="continue"/>
            <w:noWrap w:val="0"/>
            <w:vAlign w:val="center"/>
          </w:tcPr>
          <w:p>
            <w:pPr>
              <w:adjustRightInd w:val="0"/>
              <w:snapToGrid w:val="0"/>
              <w:spacing w:line="200" w:lineRule="exact"/>
              <w:ind w:left="63" w:leftChars="30" w:right="63" w:rightChars="30"/>
              <w:rPr>
                <w:rFonts w:hint="eastAsia" w:ascii="新宋体" w:hAnsi="新宋体" w:eastAsia="新宋体" w:cs="方正书宋简体"/>
                <w:color w:val="auto"/>
                <w:kern w:val="0"/>
                <w:sz w:val="18"/>
                <w:szCs w:val="18"/>
              </w:rPr>
            </w:pPr>
          </w:p>
        </w:tc>
        <w:tc>
          <w:tcPr>
            <w:tcW w:w="567" w:type="dxa"/>
            <w:vMerge w:val="continue"/>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p>
        </w:tc>
        <w:tc>
          <w:tcPr>
            <w:tcW w:w="3827" w:type="dxa"/>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搭设跨度10m及以上</w:t>
            </w:r>
          </w:p>
        </w:tc>
        <w:tc>
          <w:tcPr>
            <w:tcW w:w="567" w:type="dxa"/>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p>
        </w:tc>
        <w:tc>
          <w:tcPr>
            <w:tcW w:w="567" w:type="dxa"/>
            <w:vMerge w:val="continue"/>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p>
        </w:tc>
        <w:tc>
          <w:tcPr>
            <w:tcW w:w="3827" w:type="dxa"/>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搭设跨度18m及以上</w:t>
            </w:r>
          </w:p>
        </w:tc>
        <w:tc>
          <w:tcPr>
            <w:tcW w:w="709" w:type="dxa"/>
            <w:tcBorders>
              <w:bottom w:val="single" w:color="auto" w:sz="4" w:space="0"/>
            </w:tcBorders>
            <w:noWrap w:val="0"/>
            <w:vAlign w:val="top"/>
          </w:tcPr>
          <w:p>
            <w:pPr>
              <w:adjustRightInd w:val="0"/>
              <w:snapToGrid w:val="0"/>
              <w:spacing w:line="200" w:lineRule="exact"/>
              <w:rPr>
                <w:rFonts w:hint="eastAsia" w:ascii="新宋体" w:hAnsi="新宋体" w:eastAsia="新宋体" w:cs="方正书宋简体"/>
                <w:color w:val="auto"/>
                <w:kern w:val="0"/>
                <w:sz w:val="18"/>
                <w:szCs w:val="18"/>
              </w:rPr>
            </w:pPr>
          </w:p>
        </w:tc>
        <w:tc>
          <w:tcPr>
            <w:tcW w:w="567" w:type="dxa"/>
            <w:tcBorders>
              <w:bottom w:val="single" w:color="auto" w:sz="4" w:space="0"/>
            </w:tcBorders>
            <w:noWrap w:val="0"/>
            <w:vAlign w:val="top"/>
          </w:tcPr>
          <w:p>
            <w:pPr>
              <w:adjustRightInd w:val="0"/>
              <w:snapToGrid w:val="0"/>
              <w:spacing w:line="200" w:lineRule="exact"/>
              <w:rPr>
                <w:rFonts w:hint="eastAsia" w:ascii="仿宋" w:hAnsi="仿宋" w:eastAsia="仿宋" w:cs="方正书宋简体"/>
                <w:color w:val="auto"/>
                <w:kern w:val="0"/>
                <w:szCs w:val="21"/>
              </w:rPr>
            </w:pPr>
          </w:p>
        </w:tc>
        <w:tc>
          <w:tcPr>
            <w:tcW w:w="1276" w:type="dxa"/>
            <w:tcBorders>
              <w:bottom w:val="single" w:color="auto" w:sz="4" w:space="0"/>
            </w:tcBorders>
            <w:noWrap w:val="0"/>
            <w:vAlign w:val="center"/>
          </w:tcPr>
          <w:p>
            <w:pPr>
              <w:adjustRightInd w:val="0"/>
              <w:snapToGrid w:val="0"/>
              <w:spacing w:line="200" w:lineRule="exact"/>
              <w:rPr>
                <w:rFonts w:hint="eastAsia" w:ascii="仿宋_GB2312" w:eastAsia="仿宋_GB2312" w:cs="方正书宋简体"/>
                <w:color w:val="auto"/>
                <w:kern w:val="0"/>
                <w:szCs w:val="21"/>
              </w:rPr>
            </w:pPr>
          </w:p>
        </w:tc>
        <w:tc>
          <w:tcPr>
            <w:tcW w:w="1134" w:type="dxa"/>
            <w:noWrap w:val="0"/>
            <w:vAlign w:val="center"/>
          </w:tcPr>
          <w:p>
            <w:pPr>
              <w:adjustRightInd w:val="0"/>
              <w:snapToGrid w:val="0"/>
              <w:spacing w:line="200" w:lineRule="exact"/>
              <w:rPr>
                <w:rFonts w:hint="eastAsia" w:ascii="仿宋_GB2312" w:eastAsia="仿宋_GB2312" w:cs="方正书宋简体"/>
                <w:color w:val="auto"/>
                <w:kern w:val="0"/>
                <w:szCs w:val="21"/>
              </w:rPr>
            </w:pPr>
          </w:p>
        </w:tc>
        <w:tc>
          <w:tcPr>
            <w:tcW w:w="1070" w:type="dxa"/>
            <w:noWrap w:val="0"/>
            <w:vAlign w:val="center"/>
          </w:tcPr>
          <w:p>
            <w:pPr>
              <w:adjustRightInd w:val="0"/>
              <w:snapToGrid w:val="0"/>
              <w:spacing w:line="200" w:lineRule="exact"/>
              <w:rPr>
                <w:rFonts w:hint="eastAsia" w:ascii="仿宋_GB2312" w:eastAsia="仿宋_GB2312" w:cs="方正书宋简体"/>
                <w:color w:val="auto"/>
                <w:kern w:val="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trHeight w:val="290" w:hRule="atLeast"/>
        </w:trPr>
        <w:tc>
          <w:tcPr>
            <w:tcW w:w="442" w:type="dxa"/>
            <w:vMerge w:val="continue"/>
            <w:noWrap w:val="0"/>
            <w:vAlign w:val="center"/>
          </w:tcPr>
          <w:p>
            <w:pPr>
              <w:adjustRightInd w:val="0"/>
              <w:snapToGrid w:val="0"/>
              <w:spacing w:line="200" w:lineRule="exact"/>
              <w:jc w:val="center"/>
              <w:rPr>
                <w:rFonts w:hint="eastAsia" w:ascii="新宋体" w:hAnsi="新宋体" w:eastAsia="新宋体" w:cs="方正书宋简体"/>
                <w:color w:val="auto"/>
                <w:kern w:val="0"/>
                <w:sz w:val="18"/>
                <w:szCs w:val="18"/>
              </w:rPr>
            </w:pPr>
          </w:p>
        </w:tc>
        <w:tc>
          <w:tcPr>
            <w:tcW w:w="559" w:type="dxa"/>
            <w:vMerge w:val="continue"/>
            <w:noWrap w:val="0"/>
            <w:vAlign w:val="center"/>
          </w:tcPr>
          <w:p>
            <w:pPr>
              <w:adjustRightInd w:val="0"/>
              <w:snapToGrid w:val="0"/>
              <w:spacing w:line="200" w:lineRule="exact"/>
              <w:ind w:left="63" w:leftChars="30" w:right="63" w:rightChars="30"/>
              <w:rPr>
                <w:rFonts w:hint="eastAsia" w:ascii="新宋体" w:hAnsi="新宋体" w:eastAsia="新宋体" w:cs="方正书宋简体"/>
                <w:color w:val="auto"/>
                <w:kern w:val="0"/>
                <w:sz w:val="18"/>
                <w:szCs w:val="18"/>
              </w:rPr>
            </w:pPr>
          </w:p>
        </w:tc>
        <w:tc>
          <w:tcPr>
            <w:tcW w:w="567" w:type="dxa"/>
            <w:vMerge w:val="continue"/>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p>
        </w:tc>
        <w:tc>
          <w:tcPr>
            <w:tcW w:w="3827" w:type="dxa"/>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施工总荷载10kN／m</w:t>
            </w:r>
            <w:r>
              <w:rPr>
                <w:rFonts w:hint="eastAsia" w:ascii="新宋体" w:hAnsi="新宋体" w:eastAsia="新宋体" w:cs="方正书宋简体"/>
                <w:color w:val="auto"/>
                <w:kern w:val="0"/>
                <w:sz w:val="18"/>
                <w:szCs w:val="18"/>
                <w:vertAlign w:val="superscript"/>
              </w:rPr>
              <w:t>2</w:t>
            </w:r>
            <w:r>
              <w:rPr>
                <w:rFonts w:hint="eastAsia" w:ascii="新宋体" w:hAnsi="新宋体" w:eastAsia="新宋体" w:cs="方正书宋简体"/>
                <w:color w:val="auto"/>
                <w:kern w:val="0"/>
                <w:sz w:val="18"/>
                <w:szCs w:val="18"/>
              </w:rPr>
              <w:t>（荷载效应基本组合的设计值）及以上</w:t>
            </w:r>
          </w:p>
        </w:tc>
        <w:tc>
          <w:tcPr>
            <w:tcW w:w="567" w:type="dxa"/>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p>
        </w:tc>
        <w:tc>
          <w:tcPr>
            <w:tcW w:w="567" w:type="dxa"/>
            <w:vMerge w:val="continue"/>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p>
        </w:tc>
        <w:tc>
          <w:tcPr>
            <w:tcW w:w="3827" w:type="dxa"/>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施工总荷载15kN／m</w:t>
            </w:r>
            <w:r>
              <w:rPr>
                <w:rFonts w:hint="eastAsia" w:ascii="新宋体" w:hAnsi="新宋体" w:eastAsia="新宋体" w:cs="方正书宋简体"/>
                <w:color w:val="auto"/>
                <w:kern w:val="0"/>
                <w:sz w:val="18"/>
                <w:szCs w:val="18"/>
                <w:vertAlign w:val="superscript"/>
              </w:rPr>
              <w:t>2</w:t>
            </w:r>
            <w:r>
              <w:rPr>
                <w:rFonts w:hint="eastAsia" w:ascii="新宋体" w:hAnsi="新宋体" w:eastAsia="新宋体" w:cs="方正书宋简体"/>
                <w:color w:val="auto"/>
                <w:kern w:val="0"/>
                <w:sz w:val="18"/>
                <w:szCs w:val="18"/>
              </w:rPr>
              <w:t>（荷载效应基本组合的设计值）及以上</w:t>
            </w:r>
          </w:p>
        </w:tc>
        <w:tc>
          <w:tcPr>
            <w:tcW w:w="709" w:type="dxa"/>
            <w:noWrap w:val="0"/>
            <w:vAlign w:val="top"/>
          </w:tcPr>
          <w:p>
            <w:pPr>
              <w:adjustRightInd w:val="0"/>
              <w:snapToGrid w:val="0"/>
              <w:spacing w:line="200" w:lineRule="exact"/>
              <w:rPr>
                <w:rFonts w:hint="eastAsia" w:ascii="新宋体" w:hAnsi="新宋体" w:eastAsia="新宋体" w:cs="方正书宋简体"/>
                <w:color w:val="auto"/>
                <w:kern w:val="0"/>
                <w:sz w:val="18"/>
                <w:szCs w:val="18"/>
              </w:rPr>
            </w:pPr>
          </w:p>
        </w:tc>
        <w:tc>
          <w:tcPr>
            <w:tcW w:w="567" w:type="dxa"/>
            <w:noWrap w:val="0"/>
            <w:vAlign w:val="top"/>
          </w:tcPr>
          <w:p>
            <w:pPr>
              <w:adjustRightInd w:val="0"/>
              <w:snapToGrid w:val="0"/>
              <w:spacing w:line="200" w:lineRule="exact"/>
              <w:rPr>
                <w:rFonts w:hint="eastAsia" w:ascii="仿宋" w:hAnsi="仿宋" w:eastAsia="仿宋" w:cs="方正书宋简体"/>
                <w:color w:val="auto"/>
                <w:kern w:val="0"/>
                <w:szCs w:val="21"/>
              </w:rPr>
            </w:pPr>
          </w:p>
        </w:tc>
        <w:tc>
          <w:tcPr>
            <w:tcW w:w="1276" w:type="dxa"/>
            <w:tcBorders>
              <w:top w:val="single" w:color="auto" w:sz="4" w:space="0"/>
            </w:tcBorders>
            <w:noWrap w:val="0"/>
            <w:vAlign w:val="center"/>
          </w:tcPr>
          <w:p>
            <w:pPr>
              <w:adjustRightInd w:val="0"/>
              <w:snapToGrid w:val="0"/>
              <w:spacing w:line="200" w:lineRule="exact"/>
              <w:rPr>
                <w:rFonts w:hint="eastAsia" w:ascii="仿宋_GB2312" w:eastAsia="仿宋_GB2312" w:cs="方正书宋简体"/>
                <w:color w:val="auto"/>
                <w:kern w:val="0"/>
                <w:szCs w:val="21"/>
              </w:rPr>
            </w:pPr>
          </w:p>
        </w:tc>
        <w:tc>
          <w:tcPr>
            <w:tcW w:w="1134" w:type="dxa"/>
            <w:noWrap w:val="0"/>
            <w:vAlign w:val="center"/>
          </w:tcPr>
          <w:p>
            <w:pPr>
              <w:adjustRightInd w:val="0"/>
              <w:snapToGrid w:val="0"/>
              <w:spacing w:line="200" w:lineRule="exact"/>
              <w:rPr>
                <w:rFonts w:hint="eastAsia" w:ascii="仿宋_GB2312" w:eastAsia="仿宋_GB2312" w:cs="方正书宋简体"/>
                <w:color w:val="auto"/>
                <w:kern w:val="0"/>
                <w:szCs w:val="21"/>
              </w:rPr>
            </w:pPr>
          </w:p>
        </w:tc>
        <w:tc>
          <w:tcPr>
            <w:tcW w:w="1070" w:type="dxa"/>
            <w:noWrap w:val="0"/>
            <w:vAlign w:val="center"/>
          </w:tcPr>
          <w:p>
            <w:pPr>
              <w:adjustRightInd w:val="0"/>
              <w:snapToGrid w:val="0"/>
              <w:spacing w:line="200" w:lineRule="exact"/>
              <w:rPr>
                <w:rFonts w:hint="eastAsia" w:ascii="仿宋_GB2312" w:eastAsia="仿宋_GB2312" w:cs="方正书宋简体"/>
                <w:color w:val="auto"/>
                <w:kern w:val="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trHeight w:val="266" w:hRule="atLeast"/>
        </w:trPr>
        <w:tc>
          <w:tcPr>
            <w:tcW w:w="442" w:type="dxa"/>
            <w:vMerge w:val="continue"/>
            <w:noWrap w:val="0"/>
            <w:vAlign w:val="center"/>
          </w:tcPr>
          <w:p>
            <w:pPr>
              <w:adjustRightInd w:val="0"/>
              <w:snapToGrid w:val="0"/>
              <w:spacing w:line="200" w:lineRule="exact"/>
              <w:jc w:val="center"/>
              <w:rPr>
                <w:rFonts w:hint="eastAsia" w:ascii="新宋体" w:hAnsi="新宋体" w:eastAsia="新宋体" w:cs="方正书宋简体"/>
                <w:color w:val="auto"/>
                <w:kern w:val="0"/>
                <w:sz w:val="18"/>
                <w:szCs w:val="18"/>
              </w:rPr>
            </w:pPr>
          </w:p>
        </w:tc>
        <w:tc>
          <w:tcPr>
            <w:tcW w:w="559" w:type="dxa"/>
            <w:vMerge w:val="continue"/>
            <w:noWrap w:val="0"/>
            <w:vAlign w:val="center"/>
          </w:tcPr>
          <w:p>
            <w:pPr>
              <w:adjustRightInd w:val="0"/>
              <w:snapToGrid w:val="0"/>
              <w:spacing w:line="200" w:lineRule="exact"/>
              <w:ind w:left="63" w:leftChars="30" w:right="63" w:rightChars="30"/>
              <w:rPr>
                <w:rFonts w:hint="eastAsia" w:ascii="新宋体" w:hAnsi="新宋体" w:eastAsia="新宋体" w:cs="方正书宋简体"/>
                <w:color w:val="auto"/>
                <w:kern w:val="0"/>
                <w:sz w:val="18"/>
                <w:szCs w:val="18"/>
              </w:rPr>
            </w:pPr>
          </w:p>
        </w:tc>
        <w:tc>
          <w:tcPr>
            <w:tcW w:w="567" w:type="dxa"/>
            <w:vMerge w:val="continue"/>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p>
        </w:tc>
        <w:tc>
          <w:tcPr>
            <w:tcW w:w="3827" w:type="dxa"/>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集中线荷载15kN／m（荷载效应基本组合的设计值）及以上</w:t>
            </w:r>
          </w:p>
        </w:tc>
        <w:tc>
          <w:tcPr>
            <w:tcW w:w="567" w:type="dxa"/>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p>
        </w:tc>
        <w:tc>
          <w:tcPr>
            <w:tcW w:w="567" w:type="dxa"/>
            <w:vMerge w:val="continue"/>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p>
        </w:tc>
        <w:tc>
          <w:tcPr>
            <w:tcW w:w="3827" w:type="dxa"/>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集中线荷载20kN／m（荷载效应基本组合的设计值）及以上</w:t>
            </w:r>
          </w:p>
        </w:tc>
        <w:tc>
          <w:tcPr>
            <w:tcW w:w="709" w:type="dxa"/>
            <w:noWrap w:val="0"/>
            <w:vAlign w:val="top"/>
          </w:tcPr>
          <w:p>
            <w:pPr>
              <w:adjustRightInd w:val="0"/>
              <w:snapToGrid w:val="0"/>
              <w:spacing w:line="200" w:lineRule="exact"/>
              <w:rPr>
                <w:rFonts w:hint="eastAsia" w:ascii="新宋体" w:hAnsi="新宋体" w:eastAsia="新宋体" w:cs="方正书宋简体"/>
                <w:color w:val="auto"/>
                <w:kern w:val="0"/>
                <w:sz w:val="18"/>
                <w:szCs w:val="18"/>
              </w:rPr>
            </w:pPr>
          </w:p>
        </w:tc>
        <w:tc>
          <w:tcPr>
            <w:tcW w:w="567" w:type="dxa"/>
            <w:noWrap w:val="0"/>
            <w:vAlign w:val="top"/>
          </w:tcPr>
          <w:p>
            <w:pPr>
              <w:adjustRightInd w:val="0"/>
              <w:snapToGrid w:val="0"/>
              <w:spacing w:line="200" w:lineRule="exact"/>
              <w:rPr>
                <w:rFonts w:hint="eastAsia" w:ascii="仿宋" w:hAnsi="仿宋" w:eastAsia="仿宋" w:cs="方正书宋简体"/>
                <w:color w:val="auto"/>
                <w:kern w:val="0"/>
                <w:szCs w:val="21"/>
              </w:rPr>
            </w:pPr>
          </w:p>
        </w:tc>
        <w:tc>
          <w:tcPr>
            <w:tcW w:w="1276" w:type="dxa"/>
            <w:noWrap w:val="0"/>
            <w:vAlign w:val="center"/>
          </w:tcPr>
          <w:p>
            <w:pPr>
              <w:adjustRightInd w:val="0"/>
              <w:snapToGrid w:val="0"/>
              <w:spacing w:line="200" w:lineRule="exact"/>
              <w:rPr>
                <w:rFonts w:hint="eastAsia" w:ascii="仿宋_GB2312" w:eastAsia="仿宋_GB2312" w:cs="方正书宋简体"/>
                <w:color w:val="auto"/>
                <w:kern w:val="0"/>
                <w:szCs w:val="21"/>
              </w:rPr>
            </w:pPr>
          </w:p>
        </w:tc>
        <w:tc>
          <w:tcPr>
            <w:tcW w:w="1134" w:type="dxa"/>
            <w:noWrap w:val="0"/>
            <w:vAlign w:val="center"/>
          </w:tcPr>
          <w:p>
            <w:pPr>
              <w:adjustRightInd w:val="0"/>
              <w:snapToGrid w:val="0"/>
              <w:spacing w:line="200" w:lineRule="exact"/>
              <w:rPr>
                <w:rFonts w:hint="eastAsia" w:ascii="仿宋_GB2312" w:eastAsia="仿宋_GB2312" w:cs="方正书宋简体"/>
                <w:color w:val="auto"/>
                <w:kern w:val="0"/>
                <w:szCs w:val="21"/>
              </w:rPr>
            </w:pPr>
          </w:p>
        </w:tc>
        <w:tc>
          <w:tcPr>
            <w:tcW w:w="1070" w:type="dxa"/>
            <w:noWrap w:val="0"/>
            <w:vAlign w:val="center"/>
          </w:tcPr>
          <w:p>
            <w:pPr>
              <w:adjustRightInd w:val="0"/>
              <w:snapToGrid w:val="0"/>
              <w:spacing w:line="200" w:lineRule="exact"/>
              <w:rPr>
                <w:rFonts w:hint="eastAsia" w:ascii="仿宋_GB2312" w:eastAsia="仿宋_GB2312" w:cs="方正书宋简体"/>
                <w:color w:val="auto"/>
                <w:kern w:val="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trHeight w:val="20" w:hRule="atLeast"/>
        </w:trPr>
        <w:tc>
          <w:tcPr>
            <w:tcW w:w="442" w:type="dxa"/>
            <w:vMerge w:val="continue"/>
            <w:noWrap w:val="0"/>
            <w:vAlign w:val="center"/>
          </w:tcPr>
          <w:p>
            <w:pPr>
              <w:adjustRightInd w:val="0"/>
              <w:snapToGrid w:val="0"/>
              <w:spacing w:line="200" w:lineRule="exact"/>
              <w:jc w:val="center"/>
              <w:rPr>
                <w:rFonts w:hint="eastAsia" w:ascii="新宋体" w:hAnsi="新宋体" w:eastAsia="新宋体" w:cs="方正书宋简体"/>
                <w:color w:val="auto"/>
                <w:kern w:val="0"/>
                <w:sz w:val="18"/>
                <w:szCs w:val="18"/>
              </w:rPr>
            </w:pPr>
          </w:p>
        </w:tc>
        <w:tc>
          <w:tcPr>
            <w:tcW w:w="559" w:type="dxa"/>
            <w:vMerge w:val="continue"/>
            <w:noWrap w:val="0"/>
            <w:vAlign w:val="center"/>
          </w:tcPr>
          <w:p>
            <w:pPr>
              <w:adjustRightInd w:val="0"/>
              <w:snapToGrid w:val="0"/>
              <w:spacing w:line="200" w:lineRule="exact"/>
              <w:ind w:left="63" w:leftChars="30" w:right="63" w:rightChars="30"/>
              <w:rPr>
                <w:rFonts w:hint="eastAsia" w:ascii="新宋体" w:hAnsi="新宋体" w:eastAsia="新宋体" w:cs="方正书宋简体"/>
                <w:color w:val="auto"/>
                <w:kern w:val="0"/>
                <w:sz w:val="18"/>
                <w:szCs w:val="18"/>
              </w:rPr>
            </w:pPr>
          </w:p>
        </w:tc>
        <w:tc>
          <w:tcPr>
            <w:tcW w:w="567" w:type="dxa"/>
            <w:vMerge w:val="continue"/>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p>
        </w:tc>
        <w:tc>
          <w:tcPr>
            <w:tcW w:w="3827" w:type="dxa"/>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高度大于支撑水平投影宽度且相对独立无联系构件的混凝土模板支撑工程</w:t>
            </w:r>
          </w:p>
        </w:tc>
        <w:tc>
          <w:tcPr>
            <w:tcW w:w="567" w:type="dxa"/>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p>
        </w:tc>
        <w:tc>
          <w:tcPr>
            <w:tcW w:w="567" w:type="dxa"/>
            <w:vMerge w:val="continue"/>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p>
        </w:tc>
        <w:tc>
          <w:tcPr>
            <w:tcW w:w="3827" w:type="dxa"/>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p>
        </w:tc>
        <w:tc>
          <w:tcPr>
            <w:tcW w:w="709" w:type="dxa"/>
            <w:noWrap w:val="0"/>
            <w:vAlign w:val="top"/>
          </w:tcPr>
          <w:p>
            <w:pPr>
              <w:adjustRightInd w:val="0"/>
              <w:snapToGrid w:val="0"/>
              <w:spacing w:line="200" w:lineRule="exact"/>
              <w:rPr>
                <w:rFonts w:hint="eastAsia" w:ascii="新宋体" w:hAnsi="新宋体" w:eastAsia="新宋体" w:cs="方正书宋简体"/>
                <w:color w:val="auto"/>
                <w:kern w:val="0"/>
                <w:sz w:val="18"/>
                <w:szCs w:val="18"/>
              </w:rPr>
            </w:pPr>
          </w:p>
        </w:tc>
        <w:tc>
          <w:tcPr>
            <w:tcW w:w="567" w:type="dxa"/>
            <w:noWrap w:val="0"/>
            <w:vAlign w:val="top"/>
          </w:tcPr>
          <w:p>
            <w:pPr>
              <w:adjustRightInd w:val="0"/>
              <w:snapToGrid w:val="0"/>
              <w:spacing w:line="200" w:lineRule="exact"/>
              <w:rPr>
                <w:rFonts w:hint="eastAsia" w:ascii="仿宋" w:hAnsi="仿宋" w:eastAsia="仿宋" w:cs="方正书宋简体"/>
                <w:color w:val="auto"/>
                <w:kern w:val="0"/>
                <w:szCs w:val="21"/>
              </w:rPr>
            </w:pPr>
          </w:p>
        </w:tc>
        <w:tc>
          <w:tcPr>
            <w:tcW w:w="1276" w:type="dxa"/>
            <w:noWrap w:val="0"/>
            <w:vAlign w:val="center"/>
          </w:tcPr>
          <w:p>
            <w:pPr>
              <w:adjustRightInd w:val="0"/>
              <w:snapToGrid w:val="0"/>
              <w:spacing w:line="200" w:lineRule="exact"/>
              <w:rPr>
                <w:rFonts w:hint="eastAsia" w:ascii="仿宋_GB2312" w:eastAsia="仿宋_GB2312" w:cs="方正书宋简体"/>
                <w:color w:val="auto"/>
                <w:kern w:val="0"/>
                <w:szCs w:val="21"/>
              </w:rPr>
            </w:pPr>
          </w:p>
        </w:tc>
        <w:tc>
          <w:tcPr>
            <w:tcW w:w="1134" w:type="dxa"/>
            <w:noWrap w:val="0"/>
            <w:vAlign w:val="center"/>
          </w:tcPr>
          <w:p>
            <w:pPr>
              <w:adjustRightInd w:val="0"/>
              <w:snapToGrid w:val="0"/>
              <w:spacing w:line="200" w:lineRule="exact"/>
              <w:rPr>
                <w:rFonts w:hint="eastAsia" w:ascii="仿宋_GB2312" w:eastAsia="仿宋_GB2312" w:cs="方正书宋简体"/>
                <w:color w:val="auto"/>
                <w:kern w:val="0"/>
                <w:szCs w:val="21"/>
              </w:rPr>
            </w:pPr>
          </w:p>
        </w:tc>
        <w:tc>
          <w:tcPr>
            <w:tcW w:w="1070" w:type="dxa"/>
            <w:noWrap w:val="0"/>
            <w:vAlign w:val="center"/>
          </w:tcPr>
          <w:p>
            <w:pPr>
              <w:adjustRightInd w:val="0"/>
              <w:snapToGrid w:val="0"/>
              <w:spacing w:line="200" w:lineRule="exact"/>
              <w:rPr>
                <w:rFonts w:hint="eastAsia" w:ascii="仿宋_GB2312" w:eastAsia="仿宋_GB2312" w:cs="方正书宋简体"/>
                <w:color w:val="auto"/>
                <w:kern w:val="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trHeight w:val="379" w:hRule="atLeast"/>
        </w:trPr>
        <w:tc>
          <w:tcPr>
            <w:tcW w:w="442" w:type="dxa"/>
            <w:vMerge w:val="continue"/>
            <w:noWrap w:val="0"/>
            <w:vAlign w:val="center"/>
          </w:tcPr>
          <w:p>
            <w:pPr>
              <w:adjustRightInd w:val="0"/>
              <w:snapToGrid w:val="0"/>
              <w:spacing w:line="200" w:lineRule="exact"/>
              <w:jc w:val="center"/>
              <w:rPr>
                <w:rFonts w:hint="eastAsia" w:ascii="新宋体" w:hAnsi="新宋体" w:eastAsia="新宋体"/>
                <w:color w:val="auto"/>
                <w:kern w:val="0"/>
                <w:sz w:val="18"/>
                <w:szCs w:val="18"/>
              </w:rPr>
            </w:pPr>
          </w:p>
        </w:tc>
        <w:tc>
          <w:tcPr>
            <w:tcW w:w="559" w:type="dxa"/>
            <w:vMerge w:val="continue"/>
            <w:noWrap w:val="0"/>
            <w:vAlign w:val="center"/>
          </w:tcPr>
          <w:p>
            <w:pPr>
              <w:adjustRightInd w:val="0"/>
              <w:snapToGrid w:val="0"/>
              <w:spacing w:line="200" w:lineRule="exact"/>
              <w:ind w:left="63" w:leftChars="30" w:right="63" w:rightChars="30"/>
              <w:rPr>
                <w:rFonts w:hint="eastAsia" w:ascii="新宋体" w:hAnsi="新宋体" w:eastAsia="新宋体"/>
                <w:color w:val="auto"/>
                <w:kern w:val="0"/>
                <w:sz w:val="18"/>
                <w:szCs w:val="18"/>
              </w:rPr>
            </w:pPr>
          </w:p>
        </w:tc>
        <w:tc>
          <w:tcPr>
            <w:tcW w:w="4394" w:type="dxa"/>
            <w:gridSpan w:val="2"/>
            <w:noWrap w:val="0"/>
            <w:vAlign w:val="center"/>
          </w:tcPr>
          <w:p>
            <w:pPr>
              <w:adjustRightInd w:val="0"/>
              <w:snapToGrid w:val="0"/>
              <w:spacing w:line="200" w:lineRule="exact"/>
              <w:ind w:left="42" w:leftChars="20" w:right="42" w:rightChars="20"/>
              <w:rPr>
                <w:rFonts w:hint="eastAsia" w:ascii="新宋体" w:hAnsi="新宋体" w:eastAsia="新宋体"/>
                <w:color w:val="auto"/>
                <w:spacing w:val="-6"/>
                <w:kern w:val="0"/>
                <w:sz w:val="18"/>
                <w:szCs w:val="18"/>
              </w:rPr>
            </w:pPr>
            <w:r>
              <w:rPr>
                <w:rFonts w:hint="eastAsia" w:ascii="新宋体" w:hAnsi="新宋体" w:eastAsia="新宋体" w:cs="方正书宋简体"/>
                <w:color w:val="auto"/>
                <w:spacing w:val="-6"/>
                <w:kern w:val="0"/>
                <w:sz w:val="18"/>
                <w:szCs w:val="18"/>
              </w:rPr>
              <w:t>3、承重支撑体系：用于钢结构安装等满堂支撑体系</w:t>
            </w:r>
          </w:p>
        </w:tc>
        <w:tc>
          <w:tcPr>
            <w:tcW w:w="567" w:type="dxa"/>
            <w:noWrap w:val="0"/>
            <w:vAlign w:val="center"/>
          </w:tcPr>
          <w:p>
            <w:pPr>
              <w:adjustRightInd w:val="0"/>
              <w:snapToGrid w:val="0"/>
              <w:spacing w:line="200" w:lineRule="exact"/>
              <w:rPr>
                <w:rFonts w:hint="eastAsia" w:ascii="新宋体" w:hAnsi="新宋体" w:eastAsia="新宋体"/>
                <w:color w:val="auto"/>
                <w:sz w:val="18"/>
                <w:szCs w:val="18"/>
              </w:rPr>
            </w:pPr>
          </w:p>
        </w:tc>
        <w:tc>
          <w:tcPr>
            <w:tcW w:w="4394" w:type="dxa"/>
            <w:gridSpan w:val="2"/>
            <w:noWrap w:val="0"/>
            <w:vAlign w:val="center"/>
          </w:tcPr>
          <w:p>
            <w:pPr>
              <w:adjustRightInd w:val="0"/>
              <w:snapToGrid w:val="0"/>
              <w:spacing w:line="200" w:lineRule="exact"/>
              <w:ind w:left="42" w:leftChars="20" w:right="105" w:rightChars="50" w:firstLine="1" w:firstLineChars="1"/>
              <w:rPr>
                <w:rFonts w:hint="eastAsia" w:ascii="新宋体" w:hAnsi="新宋体" w:eastAsia="新宋体"/>
                <w:color w:val="auto"/>
                <w:kern w:val="0"/>
                <w:sz w:val="18"/>
                <w:szCs w:val="18"/>
              </w:rPr>
            </w:pPr>
            <w:r>
              <w:rPr>
                <w:rFonts w:hint="eastAsia" w:ascii="新宋体" w:hAnsi="新宋体" w:eastAsia="新宋体" w:cs="方正书宋简体"/>
                <w:color w:val="auto"/>
                <w:kern w:val="0"/>
                <w:sz w:val="18"/>
                <w:szCs w:val="18"/>
              </w:rPr>
              <w:t>3、承重支撑体系：用于钢结构安装等满堂支撑体系，承受单点集中荷载7KN及以上</w:t>
            </w:r>
          </w:p>
        </w:tc>
        <w:tc>
          <w:tcPr>
            <w:tcW w:w="709" w:type="dxa"/>
            <w:noWrap w:val="0"/>
            <w:vAlign w:val="top"/>
          </w:tcPr>
          <w:p>
            <w:pPr>
              <w:adjustRightInd w:val="0"/>
              <w:snapToGrid w:val="0"/>
              <w:spacing w:line="200" w:lineRule="exact"/>
              <w:rPr>
                <w:rFonts w:hint="eastAsia" w:ascii="新宋体" w:hAnsi="新宋体" w:eastAsia="新宋体"/>
                <w:color w:val="auto"/>
                <w:sz w:val="18"/>
                <w:szCs w:val="18"/>
              </w:rPr>
            </w:pPr>
          </w:p>
        </w:tc>
        <w:tc>
          <w:tcPr>
            <w:tcW w:w="567" w:type="dxa"/>
            <w:noWrap w:val="0"/>
            <w:vAlign w:val="top"/>
          </w:tcPr>
          <w:p>
            <w:pPr>
              <w:adjustRightInd w:val="0"/>
              <w:snapToGrid w:val="0"/>
              <w:spacing w:line="200" w:lineRule="exact"/>
              <w:rPr>
                <w:rFonts w:hint="eastAsia" w:ascii="仿宋" w:hAnsi="仿宋" w:eastAsia="仿宋"/>
                <w:color w:val="auto"/>
                <w:szCs w:val="21"/>
              </w:rPr>
            </w:pPr>
          </w:p>
        </w:tc>
        <w:tc>
          <w:tcPr>
            <w:tcW w:w="1276" w:type="dxa"/>
            <w:noWrap w:val="0"/>
            <w:vAlign w:val="top"/>
          </w:tcPr>
          <w:p>
            <w:pPr>
              <w:adjustRightInd w:val="0"/>
              <w:snapToGrid w:val="0"/>
              <w:spacing w:line="200" w:lineRule="exact"/>
              <w:rPr>
                <w:rFonts w:hint="eastAsia" w:ascii="仿宋_GB2312" w:eastAsia="仿宋_GB2312"/>
                <w:color w:val="auto"/>
                <w:szCs w:val="21"/>
              </w:rPr>
            </w:pPr>
          </w:p>
        </w:tc>
        <w:tc>
          <w:tcPr>
            <w:tcW w:w="1134" w:type="dxa"/>
            <w:noWrap w:val="0"/>
            <w:vAlign w:val="top"/>
          </w:tcPr>
          <w:p>
            <w:pPr>
              <w:adjustRightInd w:val="0"/>
              <w:snapToGrid w:val="0"/>
              <w:spacing w:line="200" w:lineRule="exact"/>
              <w:rPr>
                <w:rFonts w:hint="eastAsia" w:ascii="仿宋_GB2312" w:eastAsia="仿宋_GB2312"/>
                <w:color w:val="auto"/>
                <w:szCs w:val="21"/>
              </w:rPr>
            </w:pPr>
          </w:p>
        </w:tc>
        <w:tc>
          <w:tcPr>
            <w:tcW w:w="1070" w:type="dxa"/>
            <w:noWrap w:val="0"/>
            <w:vAlign w:val="top"/>
          </w:tcPr>
          <w:p>
            <w:pPr>
              <w:adjustRightInd w:val="0"/>
              <w:snapToGrid w:val="0"/>
              <w:spacing w:line="200" w:lineRule="exact"/>
              <w:rPr>
                <w:rFonts w:hint="eastAsia" w:ascii="仿宋_GB2312" w:eastAsia="仿宋_GB2312"/>
                <w:color w:val="auto"/>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trHeight w:val="20" w:hRule="atLeast"/>
        </w:trPr>
        <w:tc>
          <w:tcPr>
            <w:tcW w:w="442" w:type="dxa"/>
            <w:vMerge w:val="restart"/>
            <w:noWrap w:val="0"/>
            <w:vAlign w:val="center"/>
          </w:tcPr>
          <w:p>
            <w:pPr>
              <w:adjustRightInd w:val="0"/>
              <w:snapToGrid w:val="0"/>
              <w:spacing w:line="200" w:lineRule="exact"/>
              <w:jc w:val="center"/>
              <w:rPr>
                <w:rFonts w:hint="eastAsia" w:ascii="新宋体" w:hAnsi="新宋体" w:eastAsia="新宋体"/>
                <w:color w:val="auto"/>
                <w:kern w:val="0"/>
                <w:sz w:val="18"/>
                <w:szCs w:val="18"/>
              </w:rPr>
            </w:pPr>
            <w:r>
              <w:rPr>
                <w:rFonts w:hint="eastAsia" w:ascii="新宋体" w:hAnsi="新宋体" w:eastAsia="新宋体" w:cs="方正书宋简体"/>
                <w:color w:val="auto"/>
                <w:kern w:val="0"/>
                <w:sz w:val="18"/>
                <w:szCs w:val="18"/>
              </w:rPr>
              <w:t>3</w:t>
            </w:r>
          </w:p>
        </w:tc>
        <w:tc>
          <w:tcPr>
            <w:tcW w:w="559" w:type="dxa"/>
            <w:vMerge w:val="restart"/>
            <w:noWrap w:val="0"/>
            <w:vAlign w:val="center"/>
          </w:tcPr>
          <w:p>
            <w:pPr>
              <w:adjustRightInd w:val="0"/>
              <w:snapToGrid w:val="0"/>
              <w:spacing w:line="200" w:lineRule="exact"/>
              <w:ind w:left="63" w:leftChars="30" w:right="63" w:rightChars="30"/>
              <w:rPr>
                <w:rFonts w:hint="eastAsia" w:ascii="新宋体" w:hAnsi="新宋体" w:eastAsia="新宋体"/>
                <w:color w:val="auto"/>
                <w:sz w:val="18"/>
                <w:szCs w:val="18"/>
              </w:rPr>
            </w:pPr>
            <w:r>
              <w:rPr>
                <w:rFonts w:hint="eastAsia" w:ascii="新宋体" w:hAnsi="新宋体" w:eastAsia="新宋体" w:cs="方正书宋简体"/>
                <w:color w:val="auto"/>
                <w:kern w:val="0"/>
                <w:sz w:val="18"/>
                <w:szCs w:val="18"/>
              </w:rPr>
              <w:t>起重吊装及起重安装拆卸工程</w:t>
            </w:r>
          </w:p>
        </w:tc>
        <w:tc>
          <w:tcPr>
            <w:tcW w:w="4394" w:type="dxa"/>
            <w:gridSpan w:val="2"/>
            <w:noWrap w:val="0"/>
            <w:vAlign w:val="center"/>
          </w:tcPr>
          <w:p>
            <w:pPr>
              <w:adjustRightInd w:val="0"/>
              <w:snapToGrid w:val="0"/>
              <w:spacing w:line="200" w:lineRule="exact"/>
              <w:ind w:left="42" w:leftChars="20" w:right="42" w:rightChars="20"/>
              <w:rPr>
                <w:rFonts w:hint="eastAsia" w:ascii="新宋体" w:hAnsi="新宋体" w:eastAsia="新宋体"/>
                <w:color w:val="auto"/>
                <w:sz w:val="18"/>
                <w:szCs w:val="18"/>
              </w:rPr>
            </w:pPr>
            <w:r>
              <w:rPr>
                <w:rFonts w:hint="eastAsia" w:ascii="新宋体" w:hAnsi="新宋体" w:eastAsia="新宋体" w:cs="方正书宋简体"/>
                <w:color w:val="auto"/>
                <w:kern w:val="0"/>
                <w:sz w:val="18"/>
                <w:szCs w:val="18"/>
              </w:rPr>
              <w:t>1、采用非常规起重设备、方法，且单件起吊重量在10KN及以上的起重吊装工程</w:t>
            </w:r>
          </w:p>
        </w:tc>
        <w:tc>
          <w:tcPr>
            <w:tcW w:w="567" w:type="dxa"/>
            <w:noWrap w:val="0"/>
            <w:vAlign w:val="center"/>
          </w:tcPr>
          <w:p>
            <w:pPr>
              <w:adjustRightInd w:val="0"/>
              <w:snapToGrid w:val="0"/>
              <w:spacing w:line="200" w:lineRule="exact"/>
              <w:rPr>
                <w:rFonts w:hint="eastAsia" w:ascii="新宋体" w:hAnsi="新宋体" w:eastAsia="新宋体"/>
                <w:color w:val="auto"/>
                <w:sz w:val="18"/>
                <w:szCs w:val="18"/>
              </w:rPr>
            </w:pPr>
          </w:p>
        </w:tc>
        <w:tc>
          <w:tcPr>
            <w:tcW w:w="4394" w:type="dxa"/>
            <w:gridSpan w:val="2"/>
            <w:noWrap w:val="0"/>
            <w:vAlign w:val="center"/>
          </w:tcPr>
          <w:p>
            <w:pPr>
              <w:adjustRightInd w:val="0"/>
              <w:snapToGrid w:val="0"/>
              <w:spacing w:line="200" w:lineRule="exact"/>
              <w:ind w:left="42" w:leftChars="20" w:right="105" w:rightChars="50" w:firstLine="1" w:firstLineChars="1"/>
              <w:rPr>
                <w:rFonts w:hint="eastAsia" w:ascii="新宋体" w:hAnsi="新宋体" w:eastAsia="新宋体"/>
                <w:color w:val="auto"/>
                <w:kern w:val="0"/>
                <w:sz w:val="18"/>
                <w:szCs w:val="18"/>
              </w:rPr>
            </w:pPr>
            <w:r>
              <w:rPr>
                <w:rFonts w:hint="eastAsia" w:ascii="新宋体" w:hAnsi="新宋体" w:eastAsia="新宋体" w:cs="方正书宋简体"/>
                <w:color w:val="auto"/>
                <w:kern w:val="0"/>
                <w:sz w:val="18"/>
                <w:szCs w:val="18"/>
              </w:rPr>
              <w:t>1、采用非常规起重设备、方法，且单件起吊重量在100KN及以上的起重吊装工程</w:t>
            </w:r>
          </w:p>
        </w:tc>
        <w:tc>
          <w:tcPr>
            <w:tcW w:w="709" w:type="dxa"/>
            <w:noWrap w:val="0"/>
            <w:vAlign w:val="top"/>
          </w:tcPr>
          <w:p>
            <w:pPr>
              <w:adjustRightInd w:val="0"/>
              <w:snapToGrid w:val="0"/>
              <w:spacing w:line="200" w:lineRule="exact"/>
              <w:rPr>
                <w:rFonts w:hint="eastAsia" w:ascii="新宋体" w:hAnsi="新宋体" w:eastAsia="新宋体"/>
                <w:color w:val="auto"/>
                <w:sz w:val="18"/>
                <w:szCs w:val="18"/>
              </w:rPr>
            </w:pPr>
          </w:p>
        </w:tc>
        <w:tc>
          <w:tcPr>
            <w:tcW w:w="567" w:type="dxa"/>
            <w:noWrap w:val="0"/>
            <w:vAlign w:val="top"/>
          </w:tcPr>
          <w:p>
            <w:pPr>
              <w:adjustRightInd w:val="0"/>
              <w:snapToGrid w:val="0"/>
              <w:spacing w:line="200" w:lineRule="exact"/>
              <w:rPr>
                <w:rFonts w:hint="eastAsia" w:ascii="仿宋" w:hAnsi="仿宋" w:eastAsia="仿宋"/>
                <w:color w:val="auto"/>
                <w:szCs w:val="21"/>
              </w:rPr>
            </w:pPr>
          </w:p>
        </w:tc>
        <w:tc>
          <w:tcPr>
            <w:tcW w:w="1276" w:type="dxa"/>
            <w:noWrap w:val="0"/>
            <w:vAlign w:val="top"/>
          </w:tcPr>
          <w:p>
            <w:pPr>
              <w:adjustRightInd w:val="0"/>
              <w:snapToGrid w:val="0"/>
              <w:spacing w:line="200" w:lineRule="exact"/>
              <w:rPr>
                <w:rFonts w:hint="eastAsia" w:ascii="仿宋_GB2312" w:eastAsia="仿宋_GB2312"/>
                <w:color w:val="auto"/>
                <w:szCs w:val="21"/>
              </w:rPr>
            </w:pPr>
          </w:p>
        </w:tc>
        <w:tc>
          <w:tcPr>
            <w:tcW w:w="1134" w:type="dxa"/>
            <w:noWrap w:val="0"/>
            <w:vAlign w:val="top"/>
          </w:tcPr>
          <w:p>
            <w:pPr>
              <w:adjustRightInd w:val="0"/>
              <w:snapToGrid w:val="0"/>
              <w:spacing w:line="200" w:lineRule="exact"/>
              <w:rPr>
                <w:rFonts w:hint="eastAsia" w:ascii="仿宋_GB2312" w:eastAsia="仿宋_GB2312"/>
                <w:color w:val="auto"/>
                <w:szCs w:val="21"/>
              </w:rPr>
            </w:pPr>
          </w:p>
        </w:tc>
        <w:tc>
          <w:tcPr>
            <w:tcW w:w="1070" w:type="dxa"/>
            <w:noWrap w:val="0"/>
            <w:vAlign w:val="top"/>
          </w:tcPr>
          <w:p>
            <w:pPr>
              <w:adjustRightInd w:val="0"/>
              <w:snapToGrid w:val="0"/>
              <w:spacing w:line="200" w:lineRule="exact"/>
              <w:rPr>
                <w:rFonts w:hint="eastAsia" w:ascii="仿宋_GB2312" w:eastAsia="仿宋_GB2312"/>
                <w:color w:val="auto"/>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trHeight w:val="340" w:hRule="atLeast"/>
        </w:trPr>
        <w:tc>
          <w:tcPr>
            <w:tcW w:w="442" w:type="dxa"/>
            <w:vMerge w:val="continue"/>
            <w:noWrap w:val="0"/>
            <w:vAlign w:val="center"/>
          </w:tcPr>
          <w:p>
            <w:pPr>
              <w:adjustRightInd w:val="0"/>
              <w:snapToGrid w:val="0"/>
              <w:spacing w:line="200" w:lineRule="exact"/>
              <w:jc w:val="center"/>
              <w:rPr>
                <w:rFonts w:hint="eastAsia" w:ascii="新宋体" w:hAnsi="新宋体" w:eastAsia="新宋体"/>
                <w:color w:val="auto"/>
                <w:sz w:val="18"/>
                <w:szCs w:val="18"/>
              </w:rPr>
            </w:pPr>
          </w:p>
        </w:tc>
        <w:tc>
          <w:tcPr>
            <w:tcW w:w="559" w:type="dxa"/>
            <w:vMerge w:val="continue"/>
            <w:noWrap w:val="0"/>
            <w:vAlign w:val="center"/>
          </w:tcPr>
          <w:p>
            <w:pPr>
              <w:adjustRightInd w:val="0"/>
              <w:snapToGrid w:val="0"/>
              <w:spacing w:line="200" w:lineRule="exact"/>
              <w:ind w:left="63" w:leftChars="30" w:right="63" w:rightChars="30"/>
              <w:rPr>
                <w:rFonts w:hint="eastAsia" w:ascii="新宋体" w:hAnsi="新宋体" w:eastAsia="新宋体"/>
                <w:color w:val="auto"/>
                <w:sz w:val="18"/>
                <w:szCs w:val="18"/>
              </w:rPr>
            </w:pPr>
          </w:p>
        </w:tc>
        <w:tc>
          <w:tcPr>
            <w:tcW w:w="4394" w:type="dxa"/>
            <w:gridSpan w:val="2"/>
            <w:vMerge w:val="restart"/>
            <w:noWrap w:val="0"/>
            <w:vAlign w:val="center"/>
          </w:tcPr>
          <w:p>
            <w:pPr>
              <w:adjustRightInd w:val="0"/>
              <w:snapToGrid w:val="0"/>
              <w:spacing w:line="200" w:lineRule="exact"/>
              <w:ind w:left="42" w:leftChars="20" w:right="42" w:rightChars="20"/>
              <w:rPr>
                <w:rFonts w:hint="eastAsia" w:ascii="新宋体" w:hAnsi="新宋体" w:eastAsia="新宋体"/>
                <w:color w:val="auto"/>
                <w:sz w:val="18"/>
                <w:szCs w:val="18"/>
              </w:rPr>
            </w:pPr>
            <w:r>
              <w:rPr>
                <w:rFonts w:hint="eastAsia" w:ascii="新宋体" w:hAnsi="新宋体" w:eastAsia="新宋体" w:cs="方正书宋简体"/>
                <w:color w:val="auto"/>
                <w:kern w:val="0"/>
                <w:sz w:val="18"/>
                <w:szCs w:val="18"/>
              </w:rPr>
              <w:t>2、起重机械安装和拆卸工程</w:t>
            </w:r>
          </w:p>
        </w:tc>
        <w:tc>
          <w:tcPr>
            <w:tcW w:w="567" w:type="dxa"/>
            <w:vMerge w:val="restart"/>
            <w:noWrap w:val="0"/>
            <w:vAlign w:val="center"/>
          </w:tcPr>
          <w:p>
            <w:pPr>
              <w:adjustRightInd w:val="0"/>
              <w:snapToGrid w:val="0"/>
              <w:spacing w:line="200" w:lineRule="exact"/>
              <w:rPr>
                <w:rFonts w:hint="eastAsia" w:ascii="新宋体" w:hAnsi="新宋体" w:eastAsia="新宋体"/>
                <w:color w:val="auto"/>
                <w:sz w:val="18"/>
                <w:szCs w:val="18"/>
              </w:rPr>
            </w:pPr>
          </w:p>
        </w:tc>
        <w:tc>
          <w:tcPr>
            <w:tcW w:w="567" w:type="dxa"/>
            <w:vMerge w:val="restart"/>
            <w:noWrap w:val="0"/>
            <w:vAlign w:val="center"/>
          </w:tcPr>
          <w:p>
            <w:pPr>
              <w:adjustRightInd w:val="0"/>
              <w:snapToGrid w:val="0"/>
              <w:spacing w:line="200" w:lineRule="exact"/>
              <w:ind w:left="42" w:leftChars="20" w:right="105" w:rightChars="50" w:firstLine="1" w:firstLineChars="1"/>
              <w:rPr>
                <w:rFonts w:hint="eastAsia" w:ascii="新宋体" w:hAnsi="新宋体" w:eastAsia="新宋体"/>
                <w:color w:val="auto"/>
                <w:sz w:val="18"/>
                <w:szCs w:val="18"/>
              </w:rPr>
            </w:pPr>
            <w:r>
              <w:rPr>
                <w:rFonts w:hint="eastAsia" w:ascii="新宋体" w:hAnsi="新宋体" w:eastAsia="新宋体" w:cs="方正书宋简体"/>
                <w:color w:val="auto"/>
                <w:kern w:val="0"/>
                <w:sz w:val="18"/>
                <w:szCs w:val="18"/>
              </w:rPr>
              <w:t>2、起重机械安装和拆卸工程</w:t>
            </w:r>
          </w:p>
        </w:tc>
        <w:tc>
          <w:tcPr>
            <w:tcW w:w="3827" w:type="dxa"/>
            <w:noWrap w:val="0"/>
            <w:vAlign w:val="center"/>
          </w:tcPr>
          <w:p>
            <w:pPr>
              <w:adjustRightInd w:val="0"/>
              <w:snapToGrid w:val="0"/>
              <w:spacing w:line="200" w:lineRule="exact"/>
              <w:ind w:left="42" w:leftChars="20" w:right="105" w:rightChars="50" w:firstLine="1" w:firstLineChars="1"/>
              <w:rPr>
                <w:rFonts w:hint="eastAsia" w:ascii="新宋体" w:hAnsi="新宋体" w:eastAsia="新宋体"/>
                <w:color w:val="auto"/>
                <w:sz w:val="18"/>
                <w:szCs w:val="18"/>
              </w:rPr>
            </w:pPr>
            <w:r>
              <w:rPr>
                <w:rFonts w:hint="eastAsia" w:ascii="新宋体" w:hAnsi="新宋体" w:eastAsia="新宋体" w:cs="方正书宋简体"/>
                <w:color w:val="auto"/>
                <w:kern w:val="0"/>
                <w:sz w:val="18"/>
                <w:szCs w:val="18"/>
              </w:rPr>
              <w:t>起重量300kN及以上</w:t>
            </w:r>
          </w:p>
        </w:tc>
        <w:tc>
          <w:tcPr>
            <w:tcW w:w="709" w:type="dxa"/>
            <w:noWrap w:val="0"/>
            <w:vAlign w:val="top"/>
          </w:tcPr>
          <w:p>
            <w:pPr>
              <w:adjustRightInd w:val="0"/>
              <w:snapToGrid w:val="0"/>
              <w:spacing w:line="200" w:lineRule="exact"/>
              <w:rPr>
                <w:rFonts w:hint="eastAsia" w:ascii="新宋体" w:hAnsi="新宋体" w:eastAsia="新宋体"/>
                <w:color w:val="auto"/>
                <w:sz w:val="18"/>
                <w:szCs w:val="18"/>
              </w:rPr>
            </w:pPr>
          </w:p>
        </w:tc>
        <w:tc>
          <w:tcPr>
            <w:tcW w:w="567" w:type="dxa"/>
            <w:noWrap w:val="0"/>
            <w:vAlign w:val="top"/>
          </w:tcPr>
          <w:p>
            <w:pPr>
              <w:adjustRightInd w:val="0"/>
              <w:snapToGrid w:val="0"/>
              <w:spacing w:line="200" w:lineRule="exact"/>
              <w:rPr>
                <w:rFonts w:hint="eastAsia" w:ascii="仿宋" w:hAnsi="仿宋" w:eastAsia="仿宋"/>
                <w:color w:val="auto"/>
                <w:szCs w:val="21"/>
              </w:rPr>
            </w:pPr>
          </w:p>
        </w:tc>
        <w:tc>
          <w:tcPr>
            <w:tcW w:w="1276" w:type="dxa"/>
            <w:noWrap w:val="0"/>
            <w:vAlign w:val="top"/>
          </w:tcPr>
          <w:p>
            <w:pPr>
              <w:adjustRightInd w:val="0"/>
              <w:snapToGrid w:val="0"/>
              <w:spacing w:line="200" w:lineRule="exact"/>
              <w:rPr>
                <w:rFonts w:hint="eastAsia" w:ascii="仿宋_GB2312" w:eastAsia="仿宋_GB2312"/>
                <w:color w:val="auto"/>
                <w:szCs w:val="21"/>
              </w:rPr>
            </w:pPr>
          </w:p>
        </w:tc>
        <w:tc>
          <w:tcPr>
            <w:tcW w:w="1134" w:type="dxa"/>
            <w:noWrap w:val="0"/>
            <w:vAlign w:val="top"/>
          </w:tcPr>
          <w:p>
            <w:pPr>
              <w:adjustRightInd w:val="0"/>
              <w:snapToGrid w:val="0"/>
              <w:spacing w:line="200" w:lineRule="exact"/>
              <w:rPr>
                <w:rFonts w:hint="eastAsia" w:ascii="仿宋_GB2312" w:eastAsia="仿宋_GB2312"/>
                <w:color w:val="auto"/>
                <w:szCs w:val="21"/>
              </w:rPr>
            </w:pPr>
          </w:p>
        </w:tc>
        <w:tc>
          <w:tcPr>
            <w:tcW w:w="1070" w:type="dxa"/>
            <w:noWrap w:val="0"/>
            <w:vAlign w:val="top"/>
          </w:tcPr>
          <w:p>
            <w:pPr>
              <w:adjustRightInd w:val="0"/>
              <w:snapToGrid w:val="0"/>
              <w:spacing w:line="200" w:lineRule="exact"/>
              <w:rPr>
                <w:rFonts w:hint="eastAsia" w:ascii="仿宋_GB2312" w:eastAsia="仿宋_GB2312"/>
                <w:color w:val="auto"/>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trHeight w:val="513" w:hRule="atLeast"/>
        </w:trPr>
        <w:tc>
          <w:tcPr>
            <w:tcW w:w="442" w:type="dxa"/>
            <w:vMerge w:val="continue"/>
            <w:noWrap w:val="0"/>
            <w:vAlign w:val="center"/>
          </w:tcPr>
          <w:p>
            <w:pPr>
              <w:adjustRightInd w:val="0"/>
              <w:snapToGrid w:val="0"/>
              <w:spacing w:line="200" w:lineRule="exact"/>
              <w:jc w:val="center"/>
              <w:rPr>
                <w:rFonts w:hint="eastAsia" w:ascii="新宋体" w:hAnsi="新宋体" w:eastAsia="新宋体"/>
                <w:color w:val="auto"/>
                <w:kern w:val="0"/>
                <w:sz w:val="18"/>
                <w:szCs w:val="18"/>
              </w:rPr>
            </w:pPr>
          </w:p>
        </w:tc>
        <w:tc>
          <w:tcPr>
            <w:tcW w:w="559" w:type="dxa"/>
            <w:vMerge w:val="continue"/>
            <w:noWrap w:val="0"/>
            <w:vAlign w:val="center"/>
          </w:tcPr>
          <w:p>
            <w:pPr>
              <w:adjustRightInd w:val="0"/>
              <w:snapToGrid w:val="0"/>
              <w:spacing w:line="200" w:lineRule="exact"/>
              <w:ind w:left="63" w:leftChars="30" w:right="63" w:rightChars="30"/>
              <w:rPr>
                <w:rFonts w:hint="eastAsia" w:ascii="新宋体" w:hAnsi="新宋体" w:eastAsia="新宋体"/>
                <w:color w:val="auto"/>
                <w:sz w:val="18"/>
                <w:szCs w:val="18"/>
              </w:rPr>
            </w:pPr>
          </w:p>
        </w:tc>
        <w:tc>
          <w:tcPr>
            <w:tcW w:w="4394" w:type="dxa"/>
            <w:gridSpan w:val="2"/>
            <w:vMerge w:val="continue"/>
            <w:noWrap w:val="0"/>
            <w:vAlign w:val="center"/>
          </w:tcPr>
          <w:p>
            <w:pPr>
              <w:adjustRightInd w:val="0"/>
              <w:snapToGrid w:val="0"/>
              <w:spacing w:line="200" w:lineRule="exact"/>
              <w:ind w:left="42" w:leftChars="20" w:right="42" w:rightChars="20"/>
              <w:rPr>
                <w:rFonts w:hint="eastAsia" w:ascii="新宋体" w:hAnsi="新宋体" w:eastAsia="新宋体"/>
                <w:color w:val="auto"/>
                <w:sz w:val="18"/>
                <w:szCs w:val="18"/>
              </w:rPr>
            </w:pPr>
          </w:p>
        </w:tc>
        <w:tc>
          <w:tcPr>
            <w:tcW w:w="567" w:type="dxa"/>
            <w:vMerge w:val="continue"/>
            <w:noWrap w:val="0"/>
            <w:vAlign w:val="center"/>
          </w:tcPr>
          <w:p>
            <w:pPr>
              <w:adjustRightInd w:val="0"/>
              <w:snapToGrid w:val="0"/>
              <w:spacing w:line="200" w:lineRule="exact"/>
              <w:rPr>
                <w:rFonts w:hint="eastAsia" w:ascii="新宋体" w:hAnsi="新宋体" w:eastAsia="新宋体"/>
                <w:color w:val="auto"/>
                <w:sz w:val="18"/>
                <w:szCs w:val="18"/>
              </w:rPr>
            </w:pPr>
          </w:p>
        </w:tc>
        <w:tc>
          <w:tcPr>
            <w:tcW w:w="567" w:type="dxa"/>
            <w:vMerge w:val="continue"/>
            <w:noWrap w:val="0"/>
            <w:vAlign w:val="center"/>
          </w:tcPr>
          <w:p>
            <w:pPr>
              <w:adjustRightInd w:val="0"/>
              <w:snapToGrid w:val="0"/>
              <w:spacing w:line="200" w:lineRule="exact"/>
              <w:ind w:left="42" w:leftChars="20" w:right="105" w:rightChars="50" w:firstLine="1" w:firstLineChars="1"/>
              <w:rPr>
                <w:rFonts w:hint="eastAsia" w:ascii="新宋体" w:hAnsi="新宋体" w:eastAsia="新宋体"/>
                <w:color w:val="auto"/>
                <w:sz w:val="18"/>
                <w:szCs w:val="18"/>
              </w:rPr>
            </w:pPr>
          </w:p>
        </w:tc>
        <w:tc>
          <w:tcPr>
            <w:tcW w:w="3827" w:type="dxa"/>
            <w:noWrap w:val="0"/>
            <w:vAlign w:val="center"/>
          </w:tcPr>
          <w:p>
            <w:pPr>
              <w:adjustRightInd w:val="0"/>
              <w:snapToGrid w:val="0"/>
              <w:spacing w:line="200" w:lineRule="exact"/>
              <w:ind w:left="42" w:leftChars="20" w:right="105" w:rightChars="50" w:firstLine="1" w:firstLineChars="1"/>
              <w:rPr>
                <w:rFonts w:hint="eastAsia" w:ascii="新宋体" w:hAnsi="新宋体" w:eastAsia="新宋体"/>
                <w:color w:val="auto"/>
                <w:sz w:val="18"/>
                <w:szCs w:val="18"/>
              </w:rPr>
            </w:pPr>
            <w:r>
              <w:rPr>
                <w:rFonts w:hint="eastAsia" w:ascii="新宋体" w:hAnsi="新宋体" w:eastAsia="新宋体" w:cs="方正书宋简体"/>
                <w:color w:val="auto"/>
                <w:kern w:val="0"/>
                <w:sz w:val="18"/>
                <w:szCs w:val="18"/>
              </w:rPr>
              <w:t>搭设总高度200m及以上</w:t>
            </w:r>
          </w:p>
        </w:tc>
        <w:tc>
          <w:tcPr>
            <w:tcW w:w="709" w:type="dxa"/>
            <w:noWrap w:val="0"/>
            <w:vAlign w:val="top"/>
          </w:tcPr>
          <w:p>
            <w:pPr>
              <w:adjustRightInd w:val="0"/>
              <w:snapToGrid w:val="0"/>
              <w:spacing w:line="200" w:lineRule="exact"/>
              <w:rPr>
                <w:rFonts w:hint="eastAsia" w:ascii="新宋体" w:hAnsi="新宋体" w:eastAsia="新宋体"/>
                <w:color w:val="auto"/>
                <w:sz w:val="18"/>
                <w:szCs w:val="18"/>
              </w:rPr>
            </w:pPr>
          </w:p>
        </w:tc>
        <w:tc>
          <w:tcPr>
            <w:tcW w:w="567" w:type="dxa"/>
            <w:noWrap w:val="0"/>
            <w:vAlign w:val="top"/>
          </w:tcPr>
          <w:p>
            <w:pPr>
              <w:adjustRightInd w:val="0"/>
              <w:snapToGrid w:val="0"/>
              <w:spacing w:line="200" w:lineRule="exact"/>
              <w:rPr>
                <w:rFonts w:hint="eastAsia" w:ascii="仿宋" w:hAnsi="仿宋" w:eastAsia="仿宋"/>
                <w:color w:val="auto"/>
                <w:szCs w:val="21"/>
              </w:rPr>
            </w:pPr>
          </w:p>
        </w:tc>
        <w:tc>
          <w:tcPr>
            <w:tcW w:w="1276" w:type="dxa"/>
            <w:noWrap w:val="0"/>
            <w:vAlign w:val="top"/>
          </w:tcPr>
          <w:p>
            <w:pPr>
              <w:adjustRightInd w:val="0"/>
              <w:snapToGrid w:val="0"/>
              <w:spacing w:line="200" w:lineRule="exact"/>
              <w:rPr>
                <w:rFonts w:hint="eastAsia" w:ascii="仿宋_GB2312" w:eastAsia="仿宋_GB2312"/>
                <w:color w:val="auto"/>
                <w:szCs w:val="21"/>
              </w:rPr>
            </w:pPr>
          </w:p>
        </w:tc>
        <w:tc>
          <w:tcPr>
            <w:tcW w:w="1134" w:type="dxa"/>
            <w:noWrap w:val="0"/>
            <w:vAlign w:val="top"/>
          </w:tcPr>
          <w:p>
            <w:pPr>
              <w:adjustRightInd w:val="0"/>
              <w:snapToGrid w:val="0"/>
              <w:spacing w:line="200" w:lineRule="exact"/>
              <w:rPr>
                <w:rFonts w:hint="eastAsia" w:ascii="仿宋_GB2312" w:eastAsia="仿宋_GB2312"/>
                <w:color w:val="auto"/>
                <w:szCs w:val="21"/>
              </w:rPr>
            </w:pPr>
          </w:p>
        </w:tc>
        <w:tc>
          <w:tcPr>
            <w:tcW w:w="1070" w:type="dxa"/>
            <w:noWrap w:val="0"/>
            <w:vAlign w:val="top"/>
          </w:tcPr>
          <w:p>
            <w:pPr>
              <w:adjustRightInd w:val="0"/>
              <w:snapToGrid w:val="0"/>
              <w:spacing w:line="200" w:lineRule="exact"/>
              <w:rPr>
                <w:rFonts w:hint="eastAsia" w:ascii="仿宋_GB2312" w:eastAsia="仿宋_GB2312"/>
                <w:color w:val="auto"/>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trHeight w:val="365" w:hRule="atLeast"/>
        </w:trPr>
        <w:tc>
          <w:tcPr>
            <w:tcW w:w="442" w:type="dxa"/>
            <w:vMerge w:val="continue"/>
            <w:noWrap w:val="0"/>
            <w:vAlign w:val="center"/>
          </w:tcPr>
          <w:p>
            <w:pPr>
              <w:adjustRightInd w:val="0"/>
              <w:snapToGrid w:val="0"/>
              <w:spacing w:line="200" w:lineRule="exact"/>
              <w:jc w:val="center"/>
              <w:rPr>
                <w:rFonts w:hint="eastAsia" w:ascii="新宋体" w:hAnsi="新宋体" w:eastAsia="新宋体"/>
                <w:color w:val="auto"/>
                <w:kern w:val="0"/>
                <w:sz w:val="18"/>
                <w:szCs w:val="18"/>
              </w:rPr>
            </w:pPr>
          </w:p>
        </w:tc>
        <w:tc>
          <w:tcPr>
            <w:tcW w:w="559" w:type="dxa"/>
            <w:vMerge w:val="continue"/>
            <w:noWrap w:val="0"/>
            <w:vAlign w:val="center"/>
          </w:tcPr>
          <w:p>
            <w:pPr>
              <w:adjustRightInd w:val="0"/>
              <w:snapToGrid w:val="0"/>
              <w:spacing w:line="200" w:lineRule="exact"/>
              <w:ind w:left="63" w:leftChars="30" w:right="63" w:rightChars="30"/>
              <w:rPr>
                <w:rFonts w:hint="eastAsia" w:ascii="新宋体" w:hAnsi="新宋体" w:eastAsia="新宋体"/>
                <w:color w:val="auto"/>
                <w:sz w:val="18"/>
                <w:szCs w:val="18"/>
              </w:rPr>
            </w:pPr>
          </w:p>
        </w:tc>
        <w:tc>
          <w:tcPr>
            <w:tcW w:w="4394" w:type="dxa"/>
            <w:gridSpan w:val="2"/>
            <w:vMerge w:val="continue"/>
            <w:noWrap w:val="0"/>
            <w:vAlign w:val="center"/>
          </w:tcPr>
          <w:p>
            <w:pPr>
              <w:adjustRightInd w:val="0"/>
              <w:snapToGrid w:val="0"/>
              <w:spacing w:line="200" w:lineRule="exact"/>
              <w:ind w:left="42" w:leftChars="20" w:right="42" w:rightChars="20"/>
              <w:rPr>
                <w:rFonts w:hint="eastAsia" w:ascii="新宋体" w:hAnsi="新宋体" w:eastAsia="新宋体" w:cs="方正书宋简体"/>
                <w:color w:val="auto"/>
                <w:kern w:val="0"/>
                <w:sz w:val="18"/>
                <w:szCs w:val="18"/>
              </w:rPr>
            </w:pPr>
          </w:p>
        </w:tc>
        <w:tc>
          <w:tcPr>
            <w:tcW w:w="567" w:type="dxa"/>
            <w:vMerge w:val="continue"/>
            <w:noWrap w:val="0"/>
            <w:vAlign w:val="center"/>
          </w:tcPr>
          <w:p>
            <w:pPr>
              <w:adjustRightInd w:val="0"/>
              <w:snapToGrid w:val="0"/>
              <w:spacing w:line="200" w:lineRule="exact"/>
              <w:rPr>
                <w:rFonts w:hint="eastAsia" w:ascii="新宋体" w:hAnsi="新宋体" w:eastAsia="新宋体"/>
                <w:color w:val="auto"/>
                <w:sz w:val="18"/>
                <w:szCs w:val="18"/>
              </w:rPr>
            </w:pPr>
          </w:p>
        </w:tc>
        <w:tc>
          <w:tcPr>
            <w:tcW w:w="567" w:type="dxa"/>
            <w:vMerge w:val="continue"/>
            <w:noWrap w:val="0"/>
            <w:vAlign w:val="center"/>
          </w:tcPr>
          <w:p>
            <w:pPr>
              <w:adjustRightInd w:val="0"/>
              <w:snapToGrid w:val="0"/>
              <w:spacing w:line="200" w:lineRule="exact"/>
              <w:ind w:left="42" w:leftChars="20" w:right="105" w:rightChars="50" w:firstLine="1" w:firstLineChars="1"/>
              <w:rPr>
                <w:rFonts w:hint="eastAsia" w:ascii="新宋体" w:hAnsi="新宋体" w:eastAsia="新宋体" w:cs="方正书宋简体"/>
                <w:color w:val="auto"/>
                <w:kern w:val="0"/>
                <w:sz w:val="18"/>
                <w:szCs w:val="18"/>
              </w:rPr>
            </w:pPr>
          </w:p>
        </w:tc>
        <w:tc>
          <w:tcPr>
            <w:tcW w:w="3827" w:type="dxa"/>
            <w:noWrap w:val="0"/>
            <w:vAlign w:val="center"/>
          </w:tcPr>
          <w:p>
            <w:pPr>
              <w:adjustRightInd w:val="0"/>
              <w:snapToGrid w:val="0"/>
              <w:spacing w:line="200" w:lineRule="exact"/>
              <w:ind w:left="42" w:leftChars="20" w:right="105" w:rightChars="50" w:firstLine="1" w:firstLineChars="1"/>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搭设基础标高在200m及以上</w:t>
            </w:r>
          </w:p>
        </w:tc>
        <w:tc>
          <w:tcPr>
            <w:tcW w:w="709" w:type="dxa"/>
            <w:noWrap w:val="0"/>
            <w:vAlign w:val="top"/>
          </w:tcPr>
          <w:p>
            <w:pPr>
              <w:adjustRightInd w:val="0"/>
              <w:snapToGrid w:val="0"/>
              <w:spacing w:line="200" w:lineRule="exact"/>
              <w:rPr>
                <w:rFonts w:hint="eastAsia" w:ascii="新宋体" w:hAnsi="新宋体" w:eastAsia="新宋体"/>
                <w:color w:val="auto"/>
                <w:sz w:val="18"/>
                <w:szCs w:val="18"/>
              </w:rPr>
            </w:pPr>
          </w:p>
        </w:tc>
        <w:tc>
          <w:tcPr>
            <w:tcW w:w="567" w:type="dxa"/>
            <w:noWrap w:val="0"/>
            <w:vAlign w:val="top"/>
          </w:tcPr>
          <w:p>
            <w:pPr>
              <w:adjustRightInd w:val="0"/>
              <w:snapToGrid w:val="0"/>
              <w:spacing w:line="200" w:lineRule="exact"/>
              <w:rPr>
                <w:rFonts w:hint="eastAsia" w:ascii="仿宋" w:hAnsi="仿宋" w:eastAsia="仿宋"/>
                <w:color w:val="auto"/>
                <w:szCs w:val="21"/>
              </w:rPr>
            </w:pPr>
          </w:p>
        </w:tc>
        <w:tc>
          <w:tcPr>
            <w:tcW w:w="1276" w:type="dxa"/>
            <w:noWrap w:val="0"/>
            <w:vAlign w:val="top"/>
          </w:tcPr>
          <w:p>
            <w:pPr>
              <w:adjustRightInd w:val="0"/>
              <w:snapToGrid w:val="0"/>
              <w:spacing w:line="200" w:lineRule="exact"/>
              <w:rPr>
                <w:rFonts w:hint="eastAsia" w:ascii="仿宋_GB2312" w:eastAsia="仿宋_GB2312"/>
                <w:color w:val="auto"/>
                <w:szCs w:val="21"/>
              </w:rPr>
            </w:pPr>
          </w:p>
        </w:tc>
        <w:tc>
          <w:tcPr>
            <w:tcW w:w="1134" w:type="dxa"/>
            <w:noWrap w:val="0"/>
            <w:vAlign w:val="top"/>
          </w:tcPr>
          <w:p>
            <w:pPr>
              <w:adjustRightInd w:val="0"/>
              <w:snapToGrid w:val="0"/>
              <w:spacing w:line="200" w:lineRule="exact"/>
              <w:rPr>
                <w:rFonts w:hint="eastAsia" w:ascii="仿宋_GB2312" w:eastAsia="仿宋_GB2312"/>
                <w:color w:val="auto"/>
                <w:szCs w:val="21"/>
              </w:rPr>
            </w:pPr>
          </w:p>
        </w:tc>
        <w:tc>
          <w:tcPr>
            <w:tcW w:w="1070" w:type="dxa"/>
            <w:noWrap w:val="0"/>
            <w:vAlign w:val="top"/>
          </w:tcPr>
          <w:p>
            <w:pPr>
              <w:adjustRightInd w:val="0"/>
              <w:snapToGrid w:val="0"/>
              <w:spacing w:line="200" w:lineRule="exact"/>
              <w:rPr>
                <w:rFonts w:hint="eastAsia" w:ascii="仿宋_GB2312" w:eastAsia="仿宋_GB2312"/>
                <w:color w:val="auto"/>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trHeight w:val="328" w:hRule="atLeast"/>
        </w:trPr>
        <w:tc>
          <w:tcPr>
            <w:tcW w:w="442" w:type="dxa"/>
            <w:vMerge w:val="continue"/>
            <w:noWrap w:val="0"/>
            <w:vAlign w:val="center"/>
          </w:tcPr>
          <w:p>
            <w:pPr>
              <w:adjustRightInd w:val="0"/>
              <w:snapToGrid w:val="0"/>
              <w:spacing w:line="200" w:lineRule="exact"/>
              <w:jc w:val="center"/>
              <w:rPr>
                <w:rFonts w:hint="eastAsia" w:ascii="新宋体" w:hAnsi="新宋体" w:eastAsia="新宋体"/>
                <w:color w:val="auto"/>
                <w:kern w:val="0"/>
                <w:sz w:val="18"/>
                <w:szCs w:val="18"/>
              </w:rPr>
            </w:pPr>
          </w:p>
        </w:tc>
        <w:tc>
          <w:tcPr>
            <w:tcW w:w="559" w:type="dxa"/>
            <w:vMerge w:val="continue"/>
            <w:noWrap w:val="0"/>
            <w:vAlign w:val="center"/>
          </w:tcPr>
          <w:p>
            <w:pPr>
              <w:adjustRightInd w:val="0"/>
              <w:snapToGrid w:val="0"/>
              <w:spacing w:line="200" w:lineRule="exact"/>
              <w:ind w:left="63" w:leftChars="30" w:right="63" w:rightChars="30"/>
              <w:rPr>
                <w:rFonts w:hint="eastAsia" w:ascii="新宋体" w:hAnsi="新宋体" w:eastAsia="新宋体"/>
                <w:color w:val="auto"/>
                <w:sz w:val="18"/>
                <w:szCs w:val="18"/>
              </w:rPr>
            </w:pPr>
          </w:p>
        </w:tc>
        <w:tc>
          <w:tcPr>
            <w:tcW w:w="4394" w:type="dxa"/>
            <w:gridSpan w:val="2"/>
            <w:noWrap w:val="0"/>
            <w:vAlign w:val="center"/>
          </w:tcPr>
          <w:p>
            <w:pPr>
              <w:adjustRightInd w:val="0"/>
              <w:snapToGrid w:val="0"/>
              <w:spacing w:line="200" w:lineRule="exact"/>
              <w:ind w:left="42" w:leftChars="20" w:right="42" w:rightChars="20"/>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3、采用起重机械进行安装的工程</w:t>
            </w:r>
          </w:p>
        </w:tc>
        <w:tc>
          <w:tcPr>
            <w:tcW w:w="567" w:type="dxa"/>
            <w:noWrap w:val="0"/>
            <w:vAlign w:val="center"/>
          </w:tcPr>
          <w:p>
            <w:pPr>
              <w:adjustRightInd w:val="0"/>
              <w:snapToGrid w:val="0"/>
              <w:spacing w:line="200" w:lineRule="exact"/>
              <w:rPr>
                <w:rFonts w:hint="eastAsia" w:ascii="新宋体" w:hAnsi="新宋体" w:eastAsia="新宋体"/>
                <w:color w:val="auto"/>
                <w:sz w:val="18"/>
                <w:szCs w:val="18"/>
              </w:rPr>
            </w:pPr>
          </w:p>
        </w:tc>
        <w:tc>
          <w:tcPr>
            <w:tcW w:w="4394" w:type="dxa"/>
            <w:gridSpan w:val="2"/>
            <w:noWrap w:val="0"/>
            <w:vAlign w:val="center"/>
          </w:tcPr>
          <w:p>
            <w:pPr>
              <w:adjustRightInd w:val="0"/>
              <w:snapToGrid w:val="0"/>
              <w:spacing w:line="200" w:lineRule="exact"/>
              <w:ind w:left="42" w:leftChars="20" w:right="105" w:rightChars="50" w:firstLine="1" w:firstLineChars="1"/>
              <w:rPr>
                <w:rFonts w:hint="eastAsia" w:ascii="新宋体" w:hAnsi="新宋体" w:eastAsia="新宋体" w:cs="方正书宋简体"/>
                <w:color w:val="auto"/>
                <w:kern w:val="0"/>
                <w:sz w:val="18"/>
                <w:szCs w:val="18"/>
              </w:rPr>
            </w:pPr>
          </w:p>
        </w:tc>
        <w:tc>
          <w:tcPr>
            <w:tcW w:w="709" w:type="dxa"/>
            <w:noWrap w:val="0"/>
            <w:vAlign w:val="top"/>
          </w:tcPr>
          <w:p>
            <w:pPr>
              <w:adjustRightInd w:val="0"/>
              <w:snapToGrid w:val="0"/>
              <w:spacing w:line="200" w:lineRule="exact"/>
              <w:rPr>
                <w:rFonts w:hint="eastAsia" w:ascii="新宋体" w:hAnsi="新宋体" w:eastAsia="新宋体"/>
                <w:color w:val="auto"/>
                <w:sz w:val="18"/>
                <w:szCs w:val="18"/>
              </w:rPr>
            </w:pPr>
          </w:p>
        </w:tc>
        <w:tc>
          <w:tcPr>
            <w:tcW w:w="567" w:type="dxa"/>
            <w:noWrap w:val="0"/>
            <w:vAlign w:val="top"/>
          </w:tcPr>
          <w:p>
            <w:pPr>
              <w:adjustRightInd w:val="0"/>
              <w:snapToGrid w:val="0"/>
              <w:spacing w:line="200" w:lineRule="exact"/>
              <w:rPr>
                <w:rFonts w:hint="eastAsia" w:ascii="仿宋" w:hAnsi="仿宋" w:eastAsia="仿宋"/>
                <w:color w:val="auto"/>
                <w:szCs w:val="21"/>
              </w:rPr>
            </w:pPr>
          </w:p>
        </w:tc>
        <w:tc>
          <w:tcPr>
            <w:tcW w:w="1276" w:type="dxa"/>
            <w:noWrap w:val="0"/>
            <w:vAlign w:val="top"/>
          </w:tcPr>
          <w:p>
            <w:pPr>
              <w:adjustRightInd w:val="0"/>
              <w:snapToGrid w:val="0"/>
              <w:spacing w:line="200" w:lineRule="exact"/>
              <w:rPr>
                <w:rFonts w:hint="eastAsia" w:ascii="仿宋_GB2312" w:eastAsia="仿宋_GB2312"/>
                <w:color w:val="auto"/>
                <w:szCs w:val="21"/>
              </w:rPr>
            </w:pPr>
          </w:p>
        </w:tc>
        <w:tc>
          <w:tcPr>
            <w:tcW w:w="1134" w:type="dxa"/>
            <w:noWrap w:val="0"/>
            <w:vAlign w:val="top"/>
          </w:tcPr>
          <w:p>
            <w:pPr>
              <w:adjustRightInd w:val="0"/>
              <w:snapToGrid w:val="0"/>
              <w:spacing w:line="200" w:lineRule="exact"/>
              <w:rPr>
                <w:rFonts w:hint="eastAsia" w:ascii="仿宋_GB2312" w:eastAsia="仿宋_GB2312"/>
                <w:color w:val="auto"/>
                <w:szCs w:val="21"/>
              </w:rPr>
            </w:pPr>
          </w:p>
        </w:tc>
        <w:tc>
          <w:tcPr>
            <w:tcW w:w="1070" w:type="dxa"/>
            <w:noWrap w:val="0"/>
            <w:vAlign w:val="top"/>
          </w:tcPr>
          <w:p>
            <w:pPr>
              <w:adjustRightInd w:val="0"/>
              <w:snapToGrid w:val="0"/>
              <w:spacing w:line="200" w:lineRule="exact"/>
              <w:rPr>
                <w:rFonts w:hint="eastAsia" w:ascii="仿宋_GB2312" w:eastAsia="仿宋_GB2312"/>
                <w:color w:val="auto"/>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trHeight w:val="20" w:hRule="atLeast"/>
        </w:trPr>
        <w:tc>
          <w:tcPr>
            <w:tcW w:w="442" w:type="dxa"/>
            <w:vMerge w:val="restart"/>
            <w:noWrap w:val="0"/>
            <w:vAlign w:val="center"/>
          </w:tcPr>
          <w:p>
            <w:pPr>
              <w:adjustRightInd w:val="0"/>
              <w:snapToGrid w:val="0"/>
              <w:spacing w:line="200" w:lineRule="exact"/>
              <w:jc w:val="center"/>
              <w:rPr>
                <w:rFonts w:hint="eastAsia" w:ascii="新宋体" w:hAnsi="新宋体" w:eastAsia="新宋体"/>
                <w:color w:val="auto"/>
                <w:kern w:val="0"/>
                <w:sz w:val="18"/>
                <w:szCs w:val="18"/>
              </w:rPr>
            </w:pPr>
            <w:r>
              <w:rPr>
                <w:rFonts w:hint="eastAsia" w:ascii="新宋体" w:hAnsi="新宋体" w:eastAsia="新宋体" w:cs="方正书宋简体"/>
                <w:color w:val="auto"/>
                <w:kern w:val="0"/>
                <w:sz w:val="18"/>
                <w:szCs w:val="18"/>
              </w:rPr>
              <w:t>4</w:t>
            </w:r>
          </w:p>
        </w:tc>
        <w:tc>
          <w:tcPr>
            <w:tcW w:w="559" w:type="dxa"/>
            <w:vMerge w:val="restart"/>
            <w:noWrap w:val="0"/>
            <w:vAlign w:val="center"/>
          </w:tcPr>
          <w:p>
            <w:pPr>
              <w:adjustRightInd w:val="0"/>
              <w:snapToGrid w:val="0"/>
              <w:spacing w:line="200" w:lineRule="exact"/>
              <w:ind w:left="63" w:leftChars="30" w:right="63" w:rightChars="30"/>
              <w:rPr>
                <w:rFonts w:hint="eastAsia" w:ascii="新宋体" w:hAnsi="新宋体" w:eastAsia="新宋体"/>
                <w:color w:val="auto"/>
                <w:kern w:val="0"/>
                <w:sz w:val="18"/>
                <w:szCs w:val="18"/>
              </w:rPr>
            </w:pPr>
            <w:r>
              <w:rPr>
                <w:rFonts w:hint="eastAsia" w:ascii="新宋体" w:hAnsi="新宋体" w:eastAsia="新宋体" w:cs="方正书宋简体"/>
                <w:color w:val="auto"/>
                <w:kern w:val="0"/>
                <w:sz w:val="18"/>
                <w:szCs w:val="18"/>
              </w:rPr>
              <w:t>脚手架工程</w:t>
            </w:r>
          </w:p>
        </w:tc>
        <w:tc>
          <w:tcPr>
            <w:tcW w:w="4394" w:type="dxa"/>
            <w:gridSpan w:val="2"/>
            <w:noWrap w:val="0"/>
            <w:vAlign w:val="center"/>
          </w:tcPr>
          <w:p>
            <w:pPr>
              <w:adjustRightInd w:val="0"/>
              <w:snapToGrid w:val="0"/>
              <w:spacing w:line="200" w:lineRule="exact"/>
              <w:ind w:left="42" w:leftChars="20" w:right="42" w:rightChars="20"/>
              <w:rPr>
                <w:rFonts w:hint="eastAsia" w:ascii="新宋体" w:hAnsi="新宋体" w:eastAsia="新宋体"/>
                <w:color w:val="auto"/>
                <w:spacing w:val="-6"/>
                <w:sz w:val="18"/>
                <w:szCs w:val="18"/>
              </w:rPr>
            </w:pPr>
            <w:r>
              <w:rPr>
                <w:rFonts w:hint="eastAsia" w:ascii="新宋体" w:hAnsi="新宋体" w:eastAsia="新宋体" w:cs="方正书宋简体"/>
                <w:color w:val="auto"/>
                <w:spacing w:val="-6"/>
                <w:kern w:val="0"/>
                <w:sz w:val="18"/>
                <w:szCs w:val="18"/>
              </w:rPr>
              <w:t>1、搭设高度24m及以上的落地式钢管脚手架工程（包括采光井、电梯井脚手架）</w:t>
            </w:r>
          </w:p>
        </w:tc>
        <w:tc>
          <w:tcPr>
            <w:tcW w:w="567" w:type="dxa"/>
            <w:noWrap w:val="0"/>
            <w:vAlign w:val="center"/>
          </w:tcPr>
          <w:p>
            <w:pPr>
              <w:adjustRightInd w:val="0"/>
              <w:snapToGrid w:val="0"/>
              <w:spacing w:line="200" w:lineRule="exact"/>
              <w:rPr>
                <w:rFonts w:hint="eastAsia" w:ascii="新宋体" w:hAnsi="新宋体" w:eastAsia="新宋体"/>
                <w:color w:val="auto"/>
                <w:sz w:val="18"/>
                <w:szCs w:val="18"/>
              </w:rPr>
            </w:pPr>
          </w:p>
        </w:tc>
        <w:tc>
          <w:tcPr>
            <w:tcW w:w="4394" w:type="dxa"/>
            <w:gridSpan w:val="2"/>
            <w:noWrap w:val="0"/>
            <w:vAlign w:val="center"/>
          </w:tcPr>
          <w:p>
            <w:pPr>
              <w:adjustRightInd w:val="0"/>
              <w:snapToGrid w:val="0"/>
              <w:spacing w:line="200" w:lineRule="exact"/>
              <w:ind w:left="42" w:leftChars="20" w:right="105" w:rightChars="50" w:firstLine="1" w:firstLineChars="1"/>
              <w:rPr>
                <w:rFonts w:hint="eastAsia" w:ascii="新宋体" w:hAnsi="新宋体" w:eastAsia="新宋体"/>
                <w:color w:val="auto"/>
                <w:sz w:val="18"/>
                <w:szCs w:val="18"/>
              </w:rPr>
            </w:pPr>
            <w:r>
              <w:rPr>
                <w:rFonts w:hint="eastAsia" w:ascii="新宋体" w:hAnsi="新宋体" w:eastAsia="新宋体" w:cs="方正书宋简体"/>
                <w:color w:val="auto"/>
                <w:spacing w:val="-6"/>
                <w:kern w:val="0"/>
                <w:sz w:val="18"/>
                <w:szCs w:val="18"/>
              </w:rPr>
              <w:t>1、搭设高度50m及以上的落地式钢管脚手架工程</w:t>
            </w:r>
          </w:p>
        </w:tc>
        <w:tc>
          <w:tcPr>
            <w:tcW w:w="709" w:type="dxa"/>
            <w:noWrap w:val="0"/>
            <w:vAlign w:val="top"/>
          </w:tcPr>
          <w:p>
            <w:pPr>
              <w:adjustRightInd w:val="0"/>
              <w:snapToGrid w:val="0"/>
              <w:spacing w:line="200" w:lineRule="exact"/>
              <w:rPr>
                <w:rFonts w:hint="eastAsia" w:ascii="新宋体" w:hAnsi="新宋体" w:eastAsia="新宋体"/>
                <w:color w:val="auto"/>
                <w:sz w:val="18"/>
                <w:szCs w:val="18"/>
              </w:rPr>
            </w:pPr>
          </w:p>
        </w:tc>
        <w:tc>
          <w:tcPr>
            <w:tcW w:w="567" w:type="dxa"/>
            <w:noWrap w:val="0"/>
            <w:vAlign w:val="top"/>
          </w:tcPr>
          <w:p>
            <w:pPr>
              <w:adjustRightInd w:val="0"/>
              <w:snapToGrid w:val="0"/>
              <w:spacing w:line="200" w:lineRule="exact"/>
              <w:rPr>
                <w:rFonts w:hint="eastAsia" w:ascii="仿宋" w:hAnsi="仿宋" w:eastAsia="仿宋"/>
                <w:color w:val="auto"/>
                <w:szCs w:val="21"/>
              </w:rPr>
            </w:pPr>
          </w:p>
        </w:tc>
        <w:tc>
          <w:tcPr>
            <w:tcW w:w="1276" w:type="dxa"/>
            <w:noWrap w:val="0"/>
            <w:vAlign w:val="top"/>
          </w:tcPr>
          <w:p>
            <w:pPr>
              <w:adjustRightInd w:val="0"/>
              <w:snapToGrid w:val="0"/>
              <w:spacing w:line="200" w:lineRule="exact"/>
              <w:rPr>
                <w:rFonts w:hint="eastAsia" w:ascii="仿宋_GB2312" w:eastAsia="仿宋_GB2312"/>
                <w:color w:val="auto"/>
                <w:szCs w:val="21"/>
              </w:rPr>
            </w:pPr>
          </w:p>
        </w:tc>
        <w:tc>
          <w:tcPr>
            <w:tcW w:w="1134" w:type="dxa"/>
            <w:noWrap w:val="0"/>
            <w:vAlign w:val="top"/>
          </w:tcPr>
          <w:p>
            <w:pPr>
              <w:adjustRightInd w:val="0"/>
              <w:snapToGrid w:val="0"/>
              <w:spacing w:line="200" w:lineRule="exact"/>
              <w:rPr>
                <w:rFonts w:hint="eastAsia" w:ascii="仿宋_GB2312" w:eastAsia="仿宋_GB2312"/>
                <w:color w:val="auto"/>
                <w:szCs w:val="21"/>
              </w:rPr>
            </w:pPr>
          </w:p>
        </w:tc>
        <w:tc>
          <w:tcPr>
            <w:tcW w:w="1070" w:type="dxa"/>
            <w:noWrap w:val="0"/>
            <w:vAlign w:val="top"/>
          </w:tcPr>
          <w:p>
            <w:pPr>
              <w:adjustRightInd w:val="0"/>
              <w:snapToGrid w:val="0"/>
              <w:spacing w:line="200" w:lineRule="exact"/>
              <w:rPr>
                <w:rFonts w:hint="eastAsia" w:ascii="仿宋_GB2312" w:eastAsia="仿宋_GB2312"/>
                <w:color w:val="auto"/>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trHeight w:val="416" w:hRule="atLeast"/>
        </w:trPr>
        <w:tc>
          <w:tcPr>
            <w:tcW w:w="442" w:type="dxa"/>
            <w:vMerge w:val="continue"/>
            <w:noWrap w:val="0"/>
            <w:vAlign w:val="center"/>
          </w:tcPr>
          <w:p>
            <w:pPr>
              <w:adjustRightInd w:val="0"/>
              <w:snapToGrid w:val="0"/>
              <w:spacing w:line="200" w:lineRule="exact"/>
              <w:jc w:val="center"/>
              <w:rPr>
                <w:rFonts w:hint="eastAsia" w:ascii="新宋体" w:hAnsi="新宋体" w:eastAsia="新宋体"/>
                <w:color w:val="auto"/>
                <w:kern w:val="0"/>
                <w:sz w:val="18"/>
                <w:szCs w:val="18"/>
              </w:rPr>
            </w:pPr>
          </w:p>
        </w:tc>
        <w:tc>
          <w:tcPr>
            <w:tcW w:w="559" w:type="dxa"/>
            <w:vMerge w:val="continue"/>
            <w:noWrap w:val="0"/>
            <w:vAlign w:val="center"/>
          </w:tcPr>
          <w:p>
            <w:pPr>
              <w:adjustRightInd w:val="0"/>
              <w:snapToGrid w:val="0"/>
              <w:spacing w:line="200" w:lineRule="exact"/>
              <w:ind w:left="63" w:leftChars="30" w:right="63" w:rightChars="30"/>
              <w:rPr>
                <w:rFonts w:hint="eastAsia" w:ascii="新宋体" w:hAnsi="新宋体" w:eastAsia="新宋体"/>
                <w:color w:val="auto"/>
                <w:sz w:val="18"/>
                <w:szCs w:val="18"/>
              </w:rPr>
            </w:pPr>
          </w:p>
        </w:tc>
        <w:tc>
          <w:tcPr>
            <w:tcW w:w="4394" w:type="dxa"/>
            <w:gridSpan w:val="2"/>
            <w:noWrap w:val="0"/>
            <w:vAlign w:val="center"/>
          </w:tcPr>
          <w:p>
            <w:pPr>
              <w:adjustRightInd w:val="0"/>
              <w:snapToGrid w:val="0"/>
              <w:spacing w:line="200" w:lineRule="exact"/>
              <w:ind w:left="42" w:leftChars="20" w:right="42" w:rightChars="20"/>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2、附着式升降脚手架工程</w:t>
            </w:r>
          </w:p>
        </w:tc>
        <w:tc>
          <w:tcPr>
            <w:tcW w:w="567" w:type="dxa"/>
            <w:noWrap w:val="0"/>
            <w:vAlign w:val="center"/>
          </w:tcPr>
          <w:p>
            <w:pPr>
              <w:adjustRightInd w:val="0"/>
              <w:snapToGrid w:val="0"/>
              <w:spacing w:line="200" w:lineRule="exact"/>
              <w:rPr>
                <w:rFonts w:hint="eastAsia" w:ascii="新宋体" w:hAnsi="新宋体" w:eastAsia="新宋体"/>
                <w:color w:val="auto"/>
                <w:kern w:val="0"/>
                <w:sz w:val="18"/>
                <w:szCs w:val="18"/>
              </w:rPr>
            </w:pPr>
          </w:p>
        </w:tc>
        <w:tc>
          <w:tcPr>
            <w:tcW w:w="4394" w:type="dxa"/>
            <w:gridSpan w:val="2"/>
            <w:noWrap w:val="0"/>
            <w:vAlign w:val="center"/>
          </w:tcPr>
          <w:p>
            <w:pPr>
              <w:adjustRightInd w:val="0"/>
              <w:snapToGrid w:val="0"/>
              <w:spacing w:line="200" w:lineRule="exact"/>
              <w:ind w:left="42" w:leftChars="20" w:right="105" w:rightChars="50" w:firstLine="1" w:firstLineChars="1"/>
              <w:rPr>
                <w:rFonts w:hint="eastAsia" w:ascii="新宋体" w:hAnsi="新宋体" w:eastAsia="新宋体"/>
                <w:color w:val="auto"/>
                <w:kern w:val="0"/>
                <w:sz w:val="18"/>
                <w:szCs w:val="18"/>
              </w:rPr>
            </w:pPr>
            <w:r>
              <w:rPr>
                <w:rFonts w:hint="eastAsia" w:ascii="新宋体" w:hAnsi="新宋体" w:eastAsia="新宋体"/>
                <w:color w:val="auto"/>
                <w:kern w:val="0"/>
                <w:sz w:val="18"/>
                <w:szCs w:val="18"/>
              </w:rPr>
              <w:t>2、提升高度150m及以上的附着式升降脚手架工程</w:t>
            </w:r>
          </w:p>
        </w:tc>
        <w:tc>
          <w:tcPr>
            <w:tcW w:w="709" w:type="dxa"/>
            <w:noWrap w:val="0"/>
            <w:vAlign w:val="top"/>
          </w:tcPr>
          <w:p>
            <w:pPr>
              <w:adjustRightInd w:val="0"/>
              <w:snapToGrid w:val="0"/>
              <w:spacing w:line="200" w:lineRule="exact"/>
              <w:rPr>
                <w:rFonts w:hint="eastAsia" w:ascii="新宋体" w:hAnsi="新宋体" w:eastAsia="新宋体"/>
                <w:color w:val="auto"/>
                <w:sz w:val="18"/>
                <w:szCs w:val="18"/>
              </w:rPr>
            </w:pPr>
          </w:p>
        </w:tc>
        <w:tc>
          <w:tcPr>
            <w:tcW w:w="567" w:type="dxa"/>
            <w:noWrap w:val="0"/>
            <w:vAlign w:val="top"/>
          </w:tcPr>
          <w:p>
            <w:pPr>
              <w:adjustRightInd w:val="0"/>
              <w:snapToGrid w:val="0"/>
              <w:spacing w:line="200" w:lineRule="exact"/>
              <w:rPr>
                <w:rFonts w:hint="eastAsia" w:ascii="仿宋" w:hAnsi="仿宋" w:eastAsia="仿宋"/>
                <w:color w:val="auto"/>
                <w:szCs w:val="21"/>
              </w:rPr>
            </w:pPr>
          </w:p>
        </w:tc>
        <w:tc>
          <w:tcPr>
            <w:tcW w:w="1276" w:type="dxa"/>
            <w:noWrap w:val="0"/>
            <w:vAlign w:val="top"/>
          </w:tcPr>
          <w:p>
            <w:pPr>
              <w:adjustRightInd w:val="0"/>
              <w:snapToGrid w:val="0"/>
              <w:spacing w:line="200" w:lineRule="exact"/>
              <w:rPr>
                <w:rFonts w:hint="eastAsia" w:ascii="仿宋_GB2312" w:eastAsia="仿宋_GB2312"/>
                <w:color w:val="auto"/>
                <w:szCs w:val="21"/>
              </w:rPr>
            </w:pPr>
          </w:p>
        </w:tc>
        <w:tc>
          <w:tcPr>
            <w:tcW w:w="1134" w:type="dxa"/>
            <w:noWrap w:val="0"/>
            <w:vAlign w:val="top"/>
          </w:tcPr>
          <w:p>
            <w:pPr>
              <w:adjustRightInd w:val="0"/>
              <w:snapToGrid w:val="0"/>
              <w:spacing w:line="200" w:lineRule="exact"/>
              <w:rPr>
                <w:rFonts w:hint="eastAsia" w:ascii="仿宋_GB2312" w:eastAsia="仿宋_GB2312"/>
                <w:color w:val="auto"/>
                <w:szCs w:val="21"/>
              </w:rPr>
            </w:pPr>
          </w:p>
        </w:tc>
        <w:tc>
          <w:tcPr>
            <w:tcW w:w="1070" w:type="dxa"/>
            <w:noWrap w:val="0"/>
            <w:vAlign w:val="top"/>
          </w:tcPr>
          <w:p>
            <w:pPr>
              <w:adjustRightInd w:val="0"/>
              <w:snapToGrid w:val="0"/>
              <w:spacing w:line="200" w:lineRule="exact"/>
              <w:rPr>
                <w:rFonts w:hint="eastAsia" w:ascii="仿宋_GB2312" w:eastAsia="仿宋_GB2312"/>
                <w:color w:val="auto"/>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trHeight w:val="421" w:hRule="atLeast"/>
        </w:trPr>
        <w:tc>
          <w:tcPr>
            <w:tcW w:w="442" w:type="dxa"/>
            <w:vMerge w:val="continue"/>
            <w:noWrap w:val="0"/>
            <w:vAlign w:val="center"/>
          </w:tcPr>
          <w:p>
            <w:pPr>
              <w:adjustRightInd w:val="0"/>
              <w:snapToGrid w:val="0"/>
              <w:spacing w:line="200" w:lineRule="exact"/>
              <w:jc w:val="center"/>
              <w:rPr>
                <w:rFonts w:hint="eastAsia" w:ascii="新宋体" w:hAnsi="新宋体" w:eastAsia="新宋体"/>
                <w:color w:val="auto"/>
                <w:kern w:val="0"/>
                <w:sz w:val="18"/>
                <w:szCs w:val="18"/>
              </w:rPr>
            </w:pPr>
          </w:p>
        </w:tc>
        <w:tc>
          <w:tcPr>
            <w:tcW w:w="559" w:type="dxa"/>
            <w:vMerge w:val="continue"/>
            <w:noWrap w:val="0"/>
            <w:vAlign w:val="center"/>
          </w:tcPr>
          <w:p>
            <w:pPr>
              <w:adjustRightInd w:val="0"/>
              <w:snapToGrid w:val="0"/>
              <w:spacing w:line="200" w:lineRule="exact"/>
              <w:ind w:left="63" w:leftChars="30" w:right="63" w:rightChars="30"/>
              <w:rPr>
                <w:rFonts w:hint="eastAsia" w:ascii="新宋体" w:hAnsi="新宋体" w:eastAsia="新宋体"/>
                <w:color w:val="auto"/>
                <w:sz w:val="18"/>
                <w:szCs w:val="18"/>
              </w:rPr>
            </w:pPr>
          </w:p>
        </w:tc>
        <w:tc>
          <w:tcPr>
            <w:tcW w:w="4394" w:type="dxa"/>
            <w:gridSpan w:val="2"/>
            <w:noWrap w:val="0"/>
            <w:vAlign w:val="center"/>
          </w:tcPr>
          <w:p>
            <w:pPr>
              <w:adjustRightInd w:val="0"/>
              <w:snapToGrid w:val="0"/>
              <w:spacing w:line="200" w:lineRule="exact"/>
              <w:ind w:left="42" w:leftChars="20" w:right="42" w:rightChars="20"/>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3、悬挑式脚手架工程</w:t>
            </w:r>
          </w:p>
        </w:tc>
        <w:tc>
          <w:tcPr>
            <w:tcW w:w="567" w:type="dxa"/>
            <w:noWrap w:val="0"/>
            <w:vAlign w:val="center"/>
          </w:tcPr>
          <w:p>
            <w:pPr>
              <w:adjustRightInd w:val="0"/>
              <w:snapToGrid w:val="0"/>
              <w:spacing w:line="200" w:lineRule="exact"/>
              <w:rPr>
                <w:rFonts w:hint="eastAsia" w:ascii="新宋体" w:hAnsi="新宋体" w:eastAsia="新宋体"/>
                <w:color w:val="auto"/>
                <w:kern w:val="0"/>
                <w:sz w:val="18"/>
                <w:szCs w:val="18"/>
              </w:rPr>
            </w:pPr>
          </w:p>
        </w:tc>
        <w:tc>
          <w:tcPr>
            <w:tcW w:w="4394" w:type="dxa"/>
            <w:gridSpan w:val="2"/>
            <w:noWrap w:val="0"/>
            <w:vAlign w:val="center"/>
          </w:tcPr>
          <w:p>
            <w:pPr>
              <w:adjustRightInd w:val="0"/>
              <w:snapToGrid w:val="0"/>
              <w:spacing w:line="200" w:lineRule="exact"/>
              <w:ind w:left="42" w:leftChars="20" w:right="105" w:rightChars="50" w:firstLine="1" w:firstLineChars="1"/>
              <w:rPr>
                <w:rFonts w:hint="eastAsia" w:ascii="新宋体" w:hAnsi="新宋体" w:eastAsia="新宋体"/>
                <w:color w:val="auto"/>
                <w:kern w:val="0"/>
                <w:sz w:val="18"/>
                <w:szCs w:val="18"/>
              </w:rPr>
            </w:pPr>
            <w:r>
              <w:rPr>
                <w:rFonts w:hint="eastAsia" w:ascii="新宋体" w:hAnsi="新宋体" w:eastAsia="新宋体"/>
                <w:color w:val="auto"/>
                <w:sz w:val="18"/>
                <w:szCs w:val="18"/>
              </w:rPr>
              <w:t>3、分段架体搭设高度20m及以上的悬挑式脚手架工程</w:t>
            </w:r>
          </w:p>
        </w:tc>
        <w:tc>
          <w:tcPr>
            <w:tcW w:w="709" w:type="dxa"/>
            <w:noWrap w:val="0"/>
            <w:vAlign w:val="top"/>
          </w:tcPr>
          <w:p>
            <w:pPr>
              <w:adjustRightInd w:val="0"/>
              <w:snapToGrid w:val="0"/>
              <w:spacing w:line="200" w:lineRule="exact"/>
              <w:rPr>
                <w:rFonts w:hint="eastAsia" w:ascii="新宋体" w:hAnsi="新宋体" w:eastAsia="新宋体"/>
                <w:color w:val="auto"/>
                <w:sz w:val="18"/>
                <w:szCs w:val="18"/>
              </w:rPr>
            </w:pPr>
          </w:p>
        </w:tc>
        <w:tc>
          <w:tcPr>
            <w:tcW w:w="567" w:type="dxa"/>
            <w:noWrap w:val="0"/>
            <w:vAlign w:val="top"/>
          </w:tcPr>
          <w:p>
            <w:pPr>
              <w:adjustRightInd w:val="0"/>
              <w:snapToGrid w:val="0"/>
              <w:spacing w:line="200" w:lineRule="exact"/>
              <w:rPr>
                <w:rFonts w:hint="eastAsia" w:ascii="仿宋" w:hAnsi="仿宋" w:eastAsia="仿宋"/>
                <w:color w:val="auto"/>
                <w:szCs w:val="21"/>
              </w:rPr>
            </w:pPr>
          </w:p>
        </w:tc>
        <w:tc>
          <w:tcPr>
            <w:tcW w:w="1276" w:type="dxa"/>
            <w:noWrap w:val="0"/>
            <w:vAlign w:val="top"/>
          </w:tcPr>
          <w:p>
            <w:pPr>
              <w:adjustRightInd w:val="0"/>
              <w:snapToGrid w:val="0"/>
              <w:spacing w:line="200" w:lineRule="exact"/>
              <w:rPr>
                <w:rFonts w:hint="eastAsia" w:ascii="仿宋_GB2312" w:eastAsia="仿宋_GB2312"/>
                <w:color w:val="auto"/>
                <w:szCs w:val="21"/>
              </w:rPr>
            </w:pPr>
          </w:p>
        </w:tc>
        <w:tc>
          <w:tcPr>
            <w:tcW w:w="1134" w:type="dxa"/>
            <w:noWrap w:val="0"/>
            <w:vAlign w:val="top"/>
          </w:tcPr>
          <w:p>
            <w:pPr>
              <w:adjustRightInd w:val="0"/>
              <w:snapToGrid w:val="0"/>
              <w:spacing w:line="200" w:lineRule="exact"/>
              <w:rPr>
                <w:rFonts w:hint="eastAsia" w:ascii="仿宋_GB2312" w:eastAsia="仿宋_GB2312"/>
                <w:color w:val="auto"/>
                <w:szCs w:val="21"/>
              </w:rPr>
            </w:pPr>
          </w:p>
        </w:tc>
        <w:tc>
          <w:tcPr>
            <w:tcW w:w="1070" w:type="dxa"/>
            <w:noWrap w:val="0"/>
            <w:vAlign w:val="top"/>
          </w:tcPr>
          <w:p>
            <w:pPr>
              <w:adjustRightInd w:val="0"/>
              <w:snapToGrid w:val="0"/>
              <w:spacing w:line="200" w:lineRule="exact"/>
              <w:rPr>
                <w:rFonts w:hint="eastAsia" w:ascii="仿宋_GB2312" w:eastAsia="仿宋_GB2312"/>
                <w:color w:val="auto"/>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trHeight w:val="314" w:hRule="atLeast"/>
        </w:trPr>
        <w:tc>
          <w:tcPr>
            <w:tcW w:w="442" w:type="dxa"/>
            <w:vMerge w:val="continue"/>
            <w:noWrap w:val="0"/>
            <w:vAlign w:val="center"/>
          </w:tcPr>
          <w:p>
            <w:pPr>
              <w:adjustRightInd w:val="0"/>
              <w:snapToGrid w:val="0"/>
              <w:spacing w:line="200" w:lineRule="exact"/>
              <w:jc w:val="center"/>
              <w:rPr>
                <w:rFonts w:hint="eastAsia" w:ascii="新宋体" w:hAnsi="新宋体" w:eastAsia="新宋体"/>
                <w:color w:val="auto"/>
                <w:kern w:val="0"/>
                <w:sz w:val="18"/>
                <w:szCs w:val="18"/>
              </w:rPr>
            </w:pPr>
          </w:p>
        </w:tc>
        <w:tc>
          <w:tcPr>
            <w:tcW w:w="559" w:type="dxa"/>
            <w:vMerge w:val="continue"/>
            <w:noWrap w:val="0"/>
            <w:vAlign w:val="center"/>
          </w:tcPr>
          <w:p>
            <w:pPr>
              <w:adjustRightInd w:val="0"/>
              <w:snapToGrid w:val="0"/>
              <w:spacing w:line="200" w:lineRule="exact"/>
              <w:ind w:left="63" w:leftChars="30" w:right="63" w:rightChars="30"/>
              <w:rPr>
                <w:rFonts w:hint="eastAsia" w:ascii="新宋体" w:hAnsi="新宋体" w:eastAsia="新宋体"/>
                <w:color w:val="auto"/>
                <w:sz w:val="18"/>
                <w:szCs w:val="18"/>
              </w:rPr>
            </w:pPr>
          </w:p>
        </w:tc>
        <w:tc>
          <w:tcPr>
            <w:tcW w:w="4394" w:type="dxa"/>
            <w:gridSpan w:val="2"/>
            <w:noWrap w:val="0"/>
            <w:vAlign w:val="center"/>
          </w:tcPr>
          <w:p>
            <w:pPr>
              <w:adjustRightInd w:val="0"/>
              <w:snapToGrid w:val="0"/>
              <w:spacing w:line="200" w:lineRule="exact"/>
              <w:ind w:left="42" w:leftChars="20" w:right="42" w:rightChars="20"/>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4、卸料平台、操作平台工程</w:t>
            </w:r>
          </w:p>
        </w:tc>
        <w:tc>
          <w:tcPr>
            <w:tcW w:w="567" w:type="dxa"/>
            <w:noWrap w:val="0"/>
            <w:vAlign w:val="center"/>
          </w:tcPr>
          <w:p>
            <w:pPr>
              <w:adjustRightInd w:val="0"/>
              <w:snapToGrid w:val="0"/>
              <w:spacing w:line="200" w:lineRule="exact"/>
              <w:rPr>
                <w:rFonts w:hint="eastAsia" w:ascii="新宋体" w:hAnsi="新宋体" w:eastAsia="新宋体"/>
                <w:color w:val="auto"/>
                <w:kern w:val="0"/>
                <w:sz w:val="18"/>
                <w:szCs w:val="18"/>
              </w:rPr>
            </w:pPr>
          </w:p>
        </w:tc>
        <w:tc>
          <w:tcPr>
            <w:tcW w:w="4394" w:type="dxa"/>
            <w:gridSpan w:val="2"/>
            <w:noWrap w:val="0"/>
            <w:vAlign w:val="center"/>
          </w:tcPr>
          <w:p>
            <w:pPr>
              <w:adjustRightInd w:val="0"/>
              <w:snapToGrid w:val="0"/>
              <w:spacing w:line="200" w:lineRule="exact"/>
              <w:ind w:left="42" w:leftChars="20" w:right="105" w:rightChars="50" w:firstLine="1" w:firstLineChars="1"/>
              <w:rPr>
                <w:rFonts w:hint="eastAsia" w:ascii="新宋体" w:hAnsi="新宋体" w:eastAsia="新宋体"/>
                <w:color w:val="auto"/>
                <w:kern w:val="0"/>
                <w:sz w:val="18"/>
                <w:szCs w:val="18"/>
              </w:rPr>
            </w:pPr>
            <w:r>
              <w:rPr>
                <w:rFonts w:hint="eastAsia" w:ascii="新宋体" w:hAnsi="新宋体" w:eastAsia="新宋体"/>
                <w:color w:val="auto"/>
                <w:kern w:val="0"/>
                <w:sz w:val="18"/>
                <w:szCs w:val="18"/>
              </w:rPr>
              <w:t>4、提升高度150m及以上的附着式升降操作平台工程</w:t>
            </w:r>
          </w:p>
        </w:tc>
        <w:tc>
          <w:tcPr>
            <w:tcW w:w="709" w:type="dxa"/>
            <w:noWrap w:val="0"/>
            <w:vAlign w:val="top"/>
          </w:tcPr>
          <w:p>
            <w:pPr>
              <w:adjustRightInd w:val="0"/>
              <w:snapToGrid w:val="0"/>
              <w:spacing w:line="200" w:lineRule="exact"/>
              <w:rPr>
                <w:rFonts w:hint="eastAsia" w:ascii="新宋体" w:hAnsi="新宋体" w:eastAsia="新宋体"/>
                <w:color w:val="auto"/>
                <w:sz w:val="18"/>
                <w:szCs w:val="18"/>
              </w:rPr>
            </w:pPr>
          </w:p>
        </w:tc>
        <w:tc>
          <w:tcPr>
            <w:tcW w:w="567" w:type="dxa"/>
            <w:noWrap w:val="0"/>
            <w:vAlign w:val="top"/>
          </w:tcPr>
          <w:p>
            <w:pPr>
              <w:adjustRightInd w:val="0"/>
              <w:snapToGrid w:val="0"/>
              <w:spacing w:line="200" w:lineRule="exact"/>
              <w:rPr>
                <w:rFonts w:hint="eastAsia" w:ascii="仿宋" w:hAnsi="仿宋" w:eastAsia="仿宋"/>
                <w:color w:val="auto"/>
                <w:szCs w:val="21"/>
              </w:rPr>
            </w:pPr>
          </w:p>
        </w:tc>
        <w:tc>
          <w:tcPr>
            <w:tcW w:w="1276" w:type="dxa"/>
            <w:noWrap w:val="0"/>
            <w:vAlign w:val="top"/>
          </w:tcPr>
          <w:p>
            <w:pPr>
              <w:adjustRightInd w:val="0"/>
              <w:snapToGrid w:val="0"/>
              <w:spacing w:line="200" w:lineRule="exact"/>
              <w:rPr>
                <w:rFonts w:hint="eastAsia" w:ascii="仿宋_GB2312" w:eastAsia="仿宋_GB2312"/>
                <w:color w:val="auto"/>
                <w:szCs w:val="21"/>
              </w:rPr>
            </w:pPr>
          </w:p>
        </w:tc>
        <w:tc>
          <w:tcPr>
            <w:tcW w:w="1134" w:type="dxa"/>
            <w:noWrap w:val="0"/>
            <w:vAlign w:val="top"/>
          </w:tcPr>
          <w:p>
            <w:pPr>
              <w:adjustRightInd w:val="0"/>
              <w:snapToGrid w:val="0"/>
              <w:spacing w:line="200" w:lineRule="exact"/>
              <w:rPr>
                <w:rFonts w:hint="eastAsia" w:ascii="仿宋_GB2312" w:eastAsia="仿宋_GB2312"/>
                <w:color w:val="auto"/>
                <w:szCs w:val="21"/>
              </w:rPr>
            </w:pPr>
          </w:p>
        </w:tc>
        <w:tc>
          <w:tcPr>
            <w:tcW w:w="1070" w:type="dxa"/>
            <w:noWrap w:val="0"/>
            <w:vAlign w:val="top"/>
          </w:tcPr>
          <w:p>
            <w:pPr>
              <w:adjustRightInd w:val="0"/>
              <w:snapToGrid w:val="0"/>
              <w:spacing w:line="200" w:lineRule="exact"/>
              <w:rPr>
                <w:rFonts w:hint="eastAsia" w:ascii="仿宋_GB2312" w:eastAsia="仿宋_GB2312"/>
                <w:color w:val="auto"/>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trHeight w:val="271" w:hRule="atLeast"/>
        </w:trPr>
        <w:tc>
          <w:tcPr>
            <w:tcW w:w="442" w:type="dxa"/>
            <w:vMerge w:val="continue"/>
            <w:noWrap w:val="0"/>
            <w:vAlign w:val="center"/>
          </w:tcPr>
          <w:p>
            <w:pPr>
              <w:adjustRightInd w:val="0"/>
              <w:snapToGrid w:val="0"/>
              <w:spacing w:line="200" w:lineRule="exact"/>
              <w:jc w:val="center"/>
              <w:rPr>
                <w:rFonts w:hint="eastAsia" w:ascii="新宋体" w:hAnsi="新宋体" w:eastAsia="新宋体"/>
                <w:color w:val="auto"/>
                <w:kern w:val="0"/>
                <w:sz w:val="18"/>
                <w:szCs w:val="18"/>
              </w:rPr>
            </w:pPr>
          </w:p>
        </w:tc>
        <w:tc>
          <w:tcPr>
            <w:tcW w:w="559" w:type="dxa"/>
            <w:vMerge w:val="continue"/>
            <w:noWrap w:val="0"/>
            <w:vAlign w:val="center"/>
          </w:tcPr>
          <w:p>
            <w:pPr>
              <w:adjustRightInd w:val="0"/>
              <w:snapToGrid w:val="0"/>
              <w:spacing w:line="200" w:lineRule="exact"/>
              <w:ind w:left="63" w:leftChars="30" w:right="63" w:rightChars="30"/>
              <w:rPr>
                <w:rFonts w:hint="eastAsia" w:ascii="新宋体" w:hAnsi="新宋体" w:eastAsia="新宋体"/>
                <w:color w:val="auto"/>
                <w:sz w:val="18"/>
                <w:szCs w:val="18"/>
              </w:rPr>
            </w:pPr>
          </w:p>
        </w:tc>
        <w:tc>
          <w:tcPr>
            <w:tcW w:w="4394" w:type="dxa"/>
            <w:gridSpan w:val="2"/>
            <w:noWrap w:val="0"/>
            <w:vAlign w:val="center"/>
          </w:tcPr>
          <w:p>
            <w:pPr>
              <w:adjustRightInd w:val="0"/>
              <w:snapToGrid w:val="0"/>
              <w:spacing w:line="200" w:lineRule="exact"/>
              <w:ind w:left="42" w:leftChars="20" w:right="42" w:rightChars="20"/>
              <w:rPr>
                <w:rFonts w:hint="eastAsia" w:ascii="新宋体" w:hAnsi="新宋体" w:eastAsia="新宋体"/>
                <w:color w:val="auto"/>
                <w:kern w:val="0"/>
                <w:sz w:val="18"/>
                <w:szCs w:val="18"/>
              </w:rPr>
            </w:pPr>
            <w:r>
              <w:rPr>
                <w:rFonts w:hint="eastAsia" w:ascii="新宋体" w:hAnsi="新宋体" w:eastAsia="新宋体" w:cs="方正书宋简体"/>
                <w:color w:val="auto"/>
                <w:kern w:val="0"/>
                <w:sz w:val="18"/>
                <w:szCs w:val="18"/>
              </w:rPr>
              <w:t>5、高处作业吊篮</w:t>
            </w:r>
          </w:p>
        </w:tc>
        <w:tc>
          <w:tcPr>
            <w:tcW w:w="567" w:type="dxa"/>
            <w:noWrap w:val="0"/>
            <w:vAlign w:val="center"/>
          </w:tcPr>
          <w:p>
            <w:pPr>
              <w:adjustRightInd w:val="0"/>
              <w:snapToGrid w:val="0"/>
              <w:spacing w:line="200" w:lineRule="exact"/>
              <w:rPr>
                <w:rFonts w:hint="eastAsia" w:ascii="新宋体" w:hAnsi="新宋体" w:eastAsia="新宋体"/>
                <w:color w:val="auto"/>
                <w:kern w:val="0"/>
                <w:sz w:val="18"/>
                <w:szCs w:val="18"/>
              </w:rPr>
            </w:pPr>
          </w:p>
        </w:tc>
        <w:tc>
          <w:tcPr>
            <w:tcW w:w="4394" w:type="dxa"/>
            <w:gridSpan w:val="2"/>
            <w:noWrap w:val="0"/>
            <w:vAlign w:val="center"/>
          </w:tcPr>
          <w:p>
            <w:pPr>
              <w:adjustRightInd w:val="0"/>
              <w:snapToGrid w:val="0"/>
              <w:spacing w:line="200" w:lineRule="exact"/>
              <w:ind w:left="42" w:leftChars="20" w:right="105" w:rightChars="50" w:firstLine="1" w:firstLineChars="1"/>
              <w:rPr>
                <w:rFonts w:hint="eastAsia" w:ascii="新宋体" w:hAnsi="新宋体" w:eastAsia="新宋体"/>
                <w:color w:val="auto"/>
                <w:kern w:val="0"/>
                <w:sz w:val="18"/>
                <w:szCs w:val="18"/>
              </w:rPr>
            </w:pPr>
          </w:p>
        </w:tc>
        <w:tc>
          <w:tcPr>
            <w:tcW w:w="709" w:type="dxa"/>
            <w:noWrap w:val="0"/>
            <w:vAlign w:val="top"/>
          </w:tcPr>
          <w:p>
            <w:pPr>
              <w:adjustRightInd w:val="0"/>
              <w:snapToGrid w:val="0"/>
              <w:spacing w:line="200" w:lineRule="exact"/>
              <w:rPr>
                <w:rFonts w:hint="eastAsia" w:ascii="新宋体" w:hAnsi="新宋体" w:eastAsia="新宋体"/>
                <w:color w:val="auto"/>
                <w:sz w:val="18"/>
                <w:szCs w:val="18"/>
              </w:rPr>
            </w:pPr>
          </w:p>
        </w:tc>
        <w:tc>
          <w:tcPr>
            <w:tcW w:w="567" w:type="dxa"/>
            <w:noWrap w:val="0"/>
            <w:vAlign w:val="top"/>
          </w:tcPr>
          <w:p>
            <w:pPr>
              <w:adjustRightInd w:val="0"/>
              <w:snapToGrid w:val="0"/>
              <w:spacing w:line="200" w:lineRule="exact"/>
              <w:rPr>
                <w:rFonts w:hint="eastAsia" w:ascii="仿宋" w:hAnsi="仿宋" w:eastAsia="仿宋"/>
                <w:color w:val="auto"/>
                <w:szCs w:val="21"/>
              </w:rPr>
            </w:pPr>
          </w:p>
        </w:tc>
        <w:tc>
          <w:tcPr>
            <w:tcW w:w="1276" w:type="dxa"/>
            <w:noWrap w:val="0"/>
            <w:vAlign w:val="top"/>
          </w:tcPr>
          <w:p>
            <w:pPr>
              <w:adjustRightInd w:val="0"/>
              <w:snapToGrid w:val="0"/>
              <w:spacing w:line="200" w:lineRule="exact"/>
              <w:rPr>
                <w:rFonts w:hint="eastAsia" w:ascii="仿宋_GB2312" w:eastAsia="仿宋_GB2312"/>
                <w:color w:val="auto"/>
                <w:szCs w:val="21"/>
              </w:rPr>
            </w:pPr>
          </w:p>
        </w:tc>
        <w:tc>
          <w:tcPr>
            <w:tcW w:w="1134" w:type="dxa"/>
            <w:noWrap w:val="0"/>
            <w:vAlign w:val="top"/>
          </w:tcPr>
          <w:p>
            <w:pPr>
              <w:adjustRightInd w:val="0"/>
              <w:snapToGrid w:val="0"/>
              <w:spacing w:line="200" w:lineRule="exact"/>
              <w:rPr>
                <w:rFonts w:hint="eastAsia" w:ascii="仿宋_GB2312" w:eastAsia="仿宋_GB2312"/>
                <w:color w:val="auto"/>
                <w:szCs w:val="21"/>
              </w:rPr>
            </w:pPr>
          </w:p>
        </w:tc>
        <w:tc>
          <w:tcPr>
            <w:tcW w:w="1070" w:type="dxa"/>
            <w:noWrap w:val="0"/>
            <w:vAlign w:val="top"/>
          </w:tcPr>
          <w:p>
            <w:pPr>
              <w:adjustRightInd w:val="0"/>
              <w:snapToGrid w:val="0"/>
              <w:spacing w:line="200" w:lineRule="exact"/>
              <w:rPr>
                <w:rFonts w:hint="eastAsia" w:ascii="仿宋_GB2312" w:eastAsia="仿宋_GB2312"/>
                <w:color w:val="auto"/>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trHeight w:val="276" w:hRule="atLeast"/>
        </w:trPr>
        <w:tc>
          <w:tcPr>
            <w:tcW w:w="442" w:type="dxa"/>
            <w:vMerge w:val="continue"/>
            <w:noWrap w:val="0"/>
            <w:vAlign w:val="center"/>
          </w:tcPr>
          <w:p>
            <w:pPr>
              <w:adjustRightInd w:val="0"/>
              <w:snapToGrid w:val="0"/>
              <w:spacing w:line="200" w:lineRule="exact"/>
              <w:jc w:val="center"/>
              <w:rPr>
                <w:rFonts w:hint="eastAsia" w:ascii="新宋体" w:hAnsi="新宋体" w:eastAsia="新宋体"/>
                <w:color w:val="auto"/>
                <w:sz w:val="18"/>
                <w:szCs w:val="18"/>
              </w:rPr>
            </w:pPr>
          </w:p>
        </w:tc>
        <w:tc>
          <w:tcPr>
            <w:tcW w:w="559" w:type="dxa"/>
            <w:vMerge w:val="continue"/>
            <w:noWrap w:val="0"/>
            <w:vAlign w:val="center"/>
          </w:tcPr>
          <w:p>
            <w:pPr>
              <w:adjustRightInd w:val="0"/>
              <w:snapToGrid w:val="0"/>
              <w:spacing w:line="200" w:lineRule="exact"/>
              <w:ind w:left="63" w:leftChars="30" w:right="63" w:rightChars="30"/>
              <w:rPr>
                <w:rFonts w:hint="eastAsia" w:ascii="新宋体" w:hAnsi="新宋体" w:eastAsia="新宋体"/>
                <w:color w:val="auto"/>
                <w:sz w:val="18"/>
                <w:szCs w:val="18"/>
              </w:rPr>
            </w:pPr>
          </w:p>
        </w:tc>
        <w:tc>
          <w:tcPr>
            <w:tcW w:w="4394" w:type="dxa"/>
            <w:gridSpan w:val="2"/>
            <w:noWrap w:val="0"/>
            <w:vAlign w:val="center"/>
          </w:tcPr>
          <w:p>
            <w:pPr>
              <w:adjustRightInd w:val="0"/>
              <w:snapToGrid w:val="0"/>
              <w:spacing w:line="200" w:lineRule="exact"/>
              <w:ind w:left="42" w:leftChars="20" w:right="42" w:rightChars="20"/>
              <w:rPr>
                <w:rFonts w:hint="eastAsia" w:ascii="新宋体" w:hAnsi="新宋体" w:eastAsia="新宋体"/>
                <w:color w:val="auto"/>
                <w:sz w:val="18"/>
                <w:szCs w:val="18"/>
              </w:rPr>
            </w:pPr>
            <w:r>
              <w:rPr>
                <w:rFonts w:hint="eastAsia" w:ascii="新宋体" w:hAnsi="新宋体" w:eastAsia="新宋体" w:cs="方正书宋简体"/>
                <w:color w:val="auto"/>
                <w:kern w:val="0"/>
                <w:sz w:val="18"/>
                <w:szCs w:val="18"/>
              </w:rPr>
              <w:t>6、异型脚手架工程</w:t>
            </w:r>
          </w:p>
        </w:tc>
        <w:tc>
          <w:tcPr>
            <w:tcW w:w="567" w:type="dxa"/>
            <w:noWrap w:val="0"/>
            <w:vAlign w:val="center"/>
          </w:tcPr>
          <w:p>
            <w:pPr>
              <w:adjustRightInd w:val="0"/>
              <w:snapToGrid w:val="0"/>
              <w:spacing w:line="200" w:lineRule="exact"/>
              <w:rPr>
                <w:rFonts w:hint="eastAsia" w:ascii="新宋体" w:hAnsi="新宋体" w:eastAsia="新宋体"/>
                <w:color w:val="auto"/>
                <w:sz w:val="18"/>
                <w:szCs w:val="18"/>
              </w:rPr>
            </w:pPr>
          </w:p>
        </w:tc>
        <w:tc>
          <w:tcPr>
            <w:tcW w:w="4394" w:type="dxa"/>
            <w:gridSpan w:val="2"/>
            <w:noWrap w:val="0"/>
            <w:vAlign w:val="center"/>
          </w:tcPr>
          <w:p>
            <w:pPr>
              <w:adjustRightInd w:val="0"/>
              <w:snapToGrid w:val="0"/>
              <w:spacing w:line="200" w:lineRule="exact"/>
              <w:ind w:left="42" w:leftChars="20" w:right="105" w:rightChars="50" w:firstLine="1" w:firstLineChars="1"/>
              <w:rPr>
                <w:rFonts w:hint="eastAsia" w:ascii="新宋体" w:hAnsi="新宋体" w:eastAsia="新宋体"/>
                <w:color w:val="auto"/>
                <w:sz w:val="18"/>
                <w:szCs w:val="18"/>
              </w:rPr>
            </w:pPr>
          </w:p>
        </w:tc>
        <w:tc>
          <w:tcPr>
            <w:tcW w:w="709" w:type="dxa"/>
            <w:noWrap w:val="0"/>
            <w:vAlign w:val="top"/>
          </w:tcPr>
          <w:p>
            <w:pPr>
              <w:adjustRightInd w:val="0"/>
              <w:snapToGrid w:val="0"/>
              <w:spacing w:line="200" w:lineRule="exact"/>
              <w:rPr>
                <w:rFonts w:hint="eastAsia" w:ascii="新宋体" w:hAnsi="新宋体" w:eastAsia="新宋体"/>
                <w:color w:val="auto"/>
                <w:sz w:val="18"/>
                <w:szCs w:val="18"/>
              </w:rPr>
            </w:pPr>
          </w:p>
        </w:tc>
        <w:tc>
          <w:tcPr>
            <w:tcW w:w="567" w:type="dxa"/>
            <w:noWrap w:val="0"/>
            <w:vAlign w:val="top"/>
          </w:tcPr>
          <w:p>
            <w:pPr>
              <w:adjustRightInd w:val="0"/>
              <w:snapToGrid w:val="0"/>
              <w:spacing w:line="200" w:lineRule="exact"/>
              <w:rPr>
                <w:rFonts w:hint="eastAsia" w:ascii="仿宋" w:hAnsi="仿宋" w:eastAsia="仿宋"/>
                <w:color w:val="auto"/>
                <w:szCs w:val="21"/>
              </w:rPr>
            </w:pPr>
          </w:p>
        </w:tc>
        <w:tc>
          <w:tcPr>
            <w:tcW w:w="1276" w:type="dxa"/>
            <w:noWrap w:val="0"/>
            <w:vAlign w:val="top"/>
          </w:tcPr>
          <w:p>
            <w:pPr>
              <w:adjustRightInd w:val="0"/>
              <w:snapToGrid w:val="0"/>
              <w:spacing w:line="200" w:lineRule="exact"/>
              <w:rPr>
                <w:rFonts w:hint="eastAsia" w:ascii="仿宋_GB2312" w:eastAsia="仿宋_GB2312"/>
                <w:color w:val="auto"/>
                <w:szCs w:val="21"/>
              </w:rPr>
            </w:pPr>
          </w:p>
        </w:tc>
        <w:tc>
          <w:tcPr>
            <w:tcW w:w="1134" w:type="dxa"/>
            <w:noWrap w:val="0"/>
            <w:vAlign w:val="top"/>
          </w:tcPr>
          <w:p>
            <w:pPr>
              <w:adjustRightInd w:val="0"/>
              <w:snapToGrid w:val="0"/>
              <w:spacing w:line="200" w:lineRule="exact"/>
              <w:rPr>
                <w:rFonts w:hint="eastAsia" w:ascii="仿宋_GB2312" w:eastAsia="仿宋_GB2312"/>
                <w:color w:val="auto"/>
                <w:szCs w:val="21"/>
              </w:rPr>
            </w:pPr>
          </w:p>
        </w:tc>
        <w:tc>
          <w:tcPr>
            <w:tcW w:w="1070" w:type="dxa"/>
            <w:noWrap w:val="0"/>
            <w:vAlign w:val="top"/>
          </w:tcPr>
          <w:p>
            <w:pPr>
              <w:adjustRightInd w:val="0"/>
              <w:snapToGrid w:val="0"/>
              <w:spacing w:line="200" w:lineRule="exact"/>
              <w:rPr>
                <w:rFonts w:hint="eastAsia" w:ascii="仿宋_GB2312" w:eastAsia="仿宋_GB2312"/>
                <w:color w:val="auto"/>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trHeight w:val="565" w:hRule="atLeast"/>
        </w:trPr>
        <w:tc>
          <w:tcPr>
            <w:tcW w:w="442" w:type="dxa"/>
            <w:noWrap w:val="0"/>
            <w:vAlign w:val="center"/>
          </w:tcPr>
          <w:p>
            <w:pPr>
              <w:adjustRightInd w:val="0"/>
              <w:snapToGrid w:val="0"/>
              <w:spacing w:line="200" w:lineRule="exact"/>
              <w:jc w:val="center"/>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5</w:t>
            </w:r>
          </w:p>
        </w:tc>
        <w:tc>
          <w:tcPr>
            <w:tcW w:w="559" w:type="dxa"/>
            <w:noWrap w:val="0"/>
            <w:vAlign w:val="center"/>
          </w:tcPr>
          <w:p>
            <w:pPr>
              <w:adjustRightInd w:val="0"/>
              <w:snapToGrid w:val="0"/>
              <w:spacing w:line="200" w:lineRule="exact"/>
              <w:ind w:left="63" w:leftChars="30" w:right="63" w:rightChars="30"/>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暗挖工程</w:t>
            </w:r>
          </w:p>
        </w:tc>
        <w:tc>
          <w:tcPr>
            <w:tcW w:w="4394" w:type="dxa"/>
            <w:gridSpan w:val="2"/>
            <w:noWrap w:val="0"/>
            <w:vAlign w:val="center"/>
          </w:tcPr>
          <w:p>
            <w:pPr>
              <w:adjustRightInd w:val="0"/>
              <w:snapToGrid w:val="0"/>
              <w:spacing w:line="200" w:lineRule="exact"/>
              <w:ind w:left="42" w:leftChars="20" w:right="42" w:rightChars="20"/>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采用矿山法、盾构法、顶管法施工的隧道、洞室工程</w:t>
            </w:r>
          </w:p>
        </w:tc>
        <w:tc>
          <w:tcPr>
            <w:tcW w:w="567" w:type="dxa"/>
            <w:noWrap w:val="0"/>
            <w:vAlign w:val="center"/>
          </w:tcPr>
          <w:p>
            <w:pPr>
              <w:adjustRightInd w:val="0"/>
              <w:snapToGrid w:val="0"/>
              <w:spacing w:line="200" w:lineRule="exact"/>
              <w:rPr>
                <w:rFonts w:hint="eastAsia" w:ascii="新宋体" w:hAnsi="新宋体" w:eastAsia="新宋体"/>
                <w:color w:val="auto"/>
                <w:sz w:val="18"/>
                <w:szCs w:val="18"/>
              </w:rPr>
            </w:pPr>
          </w:p>
        </w:tc>
        <w:tc>
          <w:tcPr>
            <w:tcW w:w="4394" w:type="dxa"/>
            <w:gridSpan w:val="2"/>
            <w:noWrap w:val="0"/>
            <w:vAlign w:val="center"/>
          </w:tcPr>
          <w:p>
            <w:pPr>
              <w:adjustRightInd w:val="0"/>
              <w:snapToGrid w:val="0"/>
              <w:spacing w:line="200" w:lineRule="exact"/>
              <w:ind w:left="42" w:leftChars="20" w:right="105" w:rightChars="50" w:firstLine="1" w:firstLineChars="1"/>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采用矿山法、盾构法、顶管法施工的隧道、洞室工程</w:t>
            </w:r>
          </w:p>
        </w:tc>
        <w:tc>
          <w:tcPr>
            <w:tcW w:w="709" w:type="dxa"/>
            <w:noWrap w:val="0"/>
            <w:vAlign w:val="top"/>
          </w:tcPr>
          <w:p>
            <w:pPr>
              <w:adjustRightInd w:val="0"/>
              <w:snapToGrid w:val="0"/>
              <w:spacing w:line="200" w:lineRule="exact"/>
              <w:rPr>
                <w:rFonts w:hint="eastAsia" w:ascii="新宋体" w:hAnsi="新宋体" w:eastAsia="新宋体"/>
                <w:color w:val="auto"/>
                <w:sz w:val="18"/>
                <w:szCs w:val="18"/>
              </w:rPr>
            </w:pPr>
          </w:p>
        </w:tc>
        <w:tc>
          <w:tcPr>
            <w:tcW w:w="567" w:type="dxa"/>
            <w:noWrap w:val="0"/>
            <w:vAlign w:val="top"/>
          </w:tcPr>
          <w:p>
            <w:pPr>
              <w:adjustRightInd w:val="0"/>
              <w:snapToGrid w:val="0"/>
              <w:spacing w:line="200" w:lineRule="exact"/>
              <w:rPr>
                <w:rFonts w:hint="eastAsia" w:ascii="仿宋" w:hAnsi="仿宋" w:eastAsia="仿宋"/>
                <w:color w:val="auto"/>
                <w:szCs w:val="21"/>
              </w:rPr>
            </w:pPr>
          </w:p>
        </w:tc>
        <w:tc>
          <w:tcPr>
            <w:tcW w:w="1276" w:type="dxa"/>
            <w:noWrap w:val="0"/>
            <w:vAlign w:val="top"/>
          </w:tcPr>
          <w:p>
            <w:pPr>
              <w:adjustRightInd w:val="0"/>
              <w:snapToGrid w:val="0"/>
              <w:spacing w:line="200" w:lineRule="exact"/>
              <w:rPr>
                <w:rFonts w:hint="eastAsia" w:ascii="仿宋_GB2312" w:eastAsia="仿宋_GB2312"/>
                <w:color w:val="auto"/>
                <w:szCs w:val="21"/>
              </w:rPr>
            </w:pPr>
          </w:p>
        </w:tc>
        <w:tc>
          <w:tcPr>
            <w:tcW w:w="1134" w:type="dxa"/>
            <w:noWrap w:val="0"/>
            <w:vAlign w:val="top"/>
          </w:tcPr>
          <w:p>
            <w:pPr>
              <w:adjustRightInd w:val="0"/>
              <w:snapToGrid w:val="0"/>
              <w:spacing w:line="200" w:lineRule="exact"/>
              <w:rPr>
                <w:rFonts w:hint="eastAsia" w:ascii="仿宋_GB2312" w:eastAsia="仿宋_GB2312"/>
                <w:color w:val="auto"/>
                <w:szCs w:val="21"/>
              </w:rPr>
            </w:pPr>
          </w:p>
        </w:tc>
        <w:tc>
          <w:tcPr>
            <w:tcW w:w="1070" w:type="dxa"/>
            <w:noWrap w:val="0"/>
            <w:vAlign w:val="top"/>
          </w:tcPr>
          <w:p>
            <w:pPr>
              <w:adjustRightInd w:val="0"/>
              <w:snapToGrid w:val="0"/>
              <w:spacing w:line="200" w:lineRule="exact"/>
              <w:rPr>
                <w:rFonts w:hint="eastAsia" w:ascii="仿宋_GB2312" w:eastAsia="仿宋_GB2312"/>
                <w:color w:val="auto"/>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trHeight w:val="649" w:hRule="atLeast"/>
        </w:trPr>
        <w:tc>
          <w:tcPr>
            <w:tcW w:w="442" w:type="dxa"/>
            <w:vMerge w:val="restart"/>
            <w:noWrap w:val="0"/>
            <w:vAlign w:val="center"/>
          </w:tcPr>
          <w:p>
            <w:pPr>
              <w:adjustRightInd w:val="0"/>
              <w:snapToGrid w:val="0"/>
              <w:spacing w:line="200" w:lineRule="exact"/>
              <w:jc w:val="center"/>
              <w:rPr>
                <w:rFonts w:hint="eastAsia" w:ascii="新宋体" w:hAnsi="新宋体" w:eastAsia="新宋体"/>
                <w:color w:val="auto"/>
                <w:kern w:val="0"/>
                <w:sz w:val="18"/>
                <w:szCs w:val="18"/>
              </w:rPr>
            </w:pPr>
            <w:r>
              <w:rPr>
                <w:rFonts w:hint="eastAsia" w:ascii="新宋体" w:hAnsi="新宋体" w:eastAsia="新宋体" w:cs="方正书宋简体"/>
                <w:color w:val="auto"/>
                <w:kern w:val="0"/>
                <w:sz w:val="18"/>
                <w:szCs w:val="18"/>
              </w:rPr>
              <w:t>6</w:t>
            </w:r>
          </w:p>
        </w:tc>
        <w:tc>
          <w:tcPr>
            <w:tcW w:w="559" w:type="dxa"/>
            <w:vMerge w:val="restart"/>
            <w:noWrap w:val="0"/>
            <w:vAlign w:val="center"/>
          </w:tcPr>
          <w:p>
            <w:pPr>
              <w:adjustRightInd w:val="0"/>
              <w:snapToGrid w:val="0"/>
              <w:spacing w:line="200" w:lineRule="exact"/>
              <w:ind w:right="63" w:rightChars="30"/>
              <w:rPr>
                <w:rFonts w:hint="eastAsia" w:ascii="新宋体" w:hAnsi="新宋体" w:eastAsia="新宋体"/>
                <w:color w:val="auto"/>
                <w:kern w:val="0"/>
                <w:sz w:val="18"/>
                <w:szCs w:val="18"/>
              </w:rPr>
            </w:pPr>
            <w:r>
              <w:rPr>
                <w:rFonts w:hint="eastAsia" w:ascii="新宋体" w:hAnsi="新宋体" w:eastAsia="新宋体" w:cs="方正书宋简体"/>
                <w:color w:val="auto"/>
                <w:kern w:val="0"/>
                <w:sz w:val="18"/>
                <w:szCs w:val="18"/>
              </w:rPr>
              <w:t>拆除工程</w:t>
            </w:r>
          </w:p>
        </w:tc>
        <w:tc>
          <w:tcPr>
            <w:tcW w:w="4394" w:type="dxa"/>
            <w:gridSpan w:val="2"/>
            <w:vMerge w:val="restart"/>
            <w:noWrap w:val="0"/>
            <w:vAlign w:val="center"/>
          </w:tcPr>
          <w:p>
            <w:pPr>
              <w:adjustRightInd w:val="0"/>
              <w:snapToGrid w:val="0"/>
              <w:spacing w:line="200" w:lineRule="exact"/>
              <w:ind w:left="42" w:leftChars="20" w:right="42" w:rightChars="20"/>
              <w:rPr>
                <w:rFonts w:hint="eastAsia" w:ascii="新宋体" w:hAnsi="新宋体" w:eastAsia="新宋体"/>
                <w:color w:val="auto"/>
                <w:kern w:val="0"/>
                <w:sz w:val="18"/>
                <w:szCs w:val="18"/>
              </w:rPr>
            </w:pPr>
            <w:r>
              <w:rPr>
                <w:rFonts w:hint="eastAsia" w:ascii="新宋体" w:hAnsi="新宋体" w:eastAsia="新宋体" w:cs="方正书宋简体"/>
                <w:color w:val="auto"/>
                <w:kern w:val="0"/>
                <w:sz w:val="18"/>
                <w:szCs w:val="18"/>
              </w:rPr>
              <w:t>可能影响行人、交通、电力设施、通讯设施或其它建、构筑物安全的拆除工程</w:t>
            </w:r>
          </w:p>
        </w:tc>
        <w:tc>
          <w:tcPr>
            <w:tcW w:w="567" w:type="dxa"/>
            <w:vMerge w:val="restart"/>
            <w:noWrap w:val="0"/>
            <w:vAlign w:val="center"/>
          </w:tcPr>
          <w:p>
            <w:pPr>
              <w:adjustRightInd w:val="0"/>
              <w:snapToGrid w:val="0"/>
              <w:spacing w:line="200" w:lineRule="exact"/>
              <w:rPr>
                <w:rFonts w:hint="eastAsia" w:ascii="新宋体" w:hAnsi="新宋体" w:eastAsia="新宋体"/>
                <w:color w:val="auto"/>
                <w:sz w:val="18"/>
                <w:szCs w:val="18"/>
              </w:rPr>
            </w:pPr>
          </w:p>
        </w:tc>
        <w:tc>
          <w:tcPr>
            <w:tcW w:w="4394" w:type="dxa"/>
            <w:gridSpan w:val="2"/>
            <w:noWrap w:val="0"/>
            <w:vAlign w:val="center"/>
          </w:tcPr>
          <w:p>
            <w:pPr>
              <w:adjustRightInd w:val="0"/>
              <w:snapToGrid w:val="0"/>
              <w:spacing w:line="200" w:lineRule="exact"/>
              <w:ind w:left="42" w:leftChars="20" w:right="105" w:rightChars="50" w:firstLine="1" w:firstLineChars="1"/>
              <w:rPr>
                <w:rFonts w:hint="eastAsia" w:ascii="新宋体" w:hAnsi="新宋体" w:eastAsia="新宋体"/>
                <w:color w:val="auto"/>
                <w:sz w:val="18"/>
                <w:szCs w:val="18"/>
              </w:rPr>
            </w:pPr>
            <w:r>
              <w:rPr>
                <w:rFonts w:hint="eastAsia" w:ascii="新宋体" w:hAnsi="新宋体" w:eastAsia="新宋体" w:cs="方正书宋简体"/>
                <w:color w:val="auto"/>
                <w:kern w:val="0"/>
                <w:sz w:val="18"/>
                <w:szCs w:val="18"/>
              </w:rPr>
              <w:t>1、码头、桥梁、高架、烟囱、水塔或拆除中容易引起有毒有害气（液）体或粉尘扩散、易燃易爆事故发生的特殊建、构筑物的拆除工程</w:t>
            </w:r>
          </w:p>
        </w:tc>
        <w:tc>
          <w:tcPr>
            <w:tcW w:w="709" w:type="dxa"/>
            <w:noWrap w:val="0"/>
            <w:vAlign w:val="top"/>
          </w:tcPr>
          <w:p>
            <w:pPr>
              <w:adjustRightInd w:val="0"/>
              <w:snapToGrid w:val="0"/>
              <w:spacing w:line="200" w:lineRule="exact"/>
              <w:rPr>
                <w:rFonts w:hint="eastAsia" w:ascii="新宋体" w:hAnsi="新宋体" w:eastAsia="新宋体"/>
                <w:color w:val="auto"/>
                <w:sz w:val="18"/>
                <w:szCs w:val="18"/>
              </w:rPr>
            </w:pPr>
          </w:p>
        </w:tc>
        <w:tc>
          <w:tcPr>
            <w:tcW w:w="567" w:type="dxa"/>
            <w:noWrap w:val="0"/>
            <w:vAlign w:val="top"/>
          </w:tcPr>
          <w:p>
            <w:pPr>
              <w:adjustRightInd w:val="0"/>
              <w:snapToGrid w:val="0"/>
              <w:spacing w:line="200" w:lineRule="exact"/>
              <w:rPr>
                <w:rFonts w:hint="eastAsia" w:ascii="仿宋" w:hAnsi="仿宋" w:eastAsia="仿宋"/>
                <w:color w:val="auto"/>
                <w:szCs w:val="21"/>
              </w:rPr>
            </w:pPr>
          </w:p>
        </w:tc>
        <w:tc>
          <w:tcPr>
            <w:tcW w:w="1276" w:type="dxa"/>
            <w:noWrap w:val="0"/>
            <w:vAlign w:val="top"/>
          </w:tcPr>
          <w:p>
            <w:pPr>
              <w:adjustRightInd w:val="0"/>
              <w:snapToGrid w:val="0"/>
              <w:spacing w:line="200" w:lineRule="exact"/>
              <w:rPr>
                <w:rFonts w:hint="eastAsia" w:ascii="仿宋_GB2312" w:eastAsia="仿宋_GB2312"/>
                <w:color w:val="auto"/>
                <w:szCs w:val="21"/>
              </w:rPr>
            </w:pPr>
          </w:p>
        </w:tc>
        <w:tc>
          <w:tcPr>
            <w:tcW w:w="1134" w:type="dxa"/>
            <w:noWrap w:val="0"/>
            <w:vAlign w:val="top"/>
          </w:tcPr>
          <w:p>
            <w:pPr>
              <w:adjustRightInd w:val="0"/>
              <w:snapToGrid w:val="0"/>
              <w:spacing w:line="200" w:lineRule="exact"/>
              <w:rPr>
                <w:rFonts w:hint="eastAsia" w:ascii="仿宋_GB2312" w:eastAsia="仿宋_GB2312"/>
                <w:color w:val="auto"/>
                <w:szCs w:val="21"/>
              </w:rPr>
            </w:pPr>
          </w:p>
        </w:tc>
        <w:tc>
          <w:tcPr>
            <w:tcW w:w="1070" w:type="dxa"/>
            <w:noWrap w:val="0"/>
            <w:vAlign w:val="top"/>
          </w:tcPr>
          <w:p>
            <w:pPr>
              <w:adjustRightInd w:val="0"/>
              <w:snapToGrid w:val="0"/>
              <w:spacing w:line="200" w:lineRule="exact"/>
              <w:rPr>
                <w:rFonts w:hint="eastAsia" w:ascii="仿宋_GB2312" w:eastAsia="仿宋_GB2312"/>
                <w:color w:val="auto"/>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trHeight w:val="503" w:hRule="atLeast"/>
        </w:trPr>
        <w:tc>
          <w:tcPr>
            <w:tcW w:w="442" w:type="dxa"/>
            <w:vMerge w:val="continue"/>
            <w:noWrap w:val="0"/>
            <w:vAlign w:val="center"/>
          </w:tcPr>
          <w:p>
            <w:pPr>
              <w:adjustRightInd w:val="0"/>
              <w:snapToGrid w:val="0"/>
              <w:spacing w:line="200" w:lineRule="exact"/>
              <w:jc w:val="center"/>
              <w:rPr>
                <w:rFonts w:hint="eastAsia" w:ascii="新宋体" w:hAnsi="新宋体" w:eastAsia="新宋体" w:cs="方正书宋简体"/>
                <w:color w:val="auto"/>
                <w:kern w:val="0"/>
                <w:sz w:val="18"/>
                <w:szCs w:val="18"/>
              </w:rPr>
            </w:pPr>
          </w:p>
        </w:tc>
        <w:tc>
          <w:tcPr>
            <w:tcW w:w="559" w:type="dxa"/>
            <w:vMerge w:val="continue"/>
            <w:noWrap w:val="0"/>
            <w:vAlign w:val="center"/>
          </w:tcPr>
          <w:p>
            <w:pPr>
              <w:adjustRightInd w:val="0"/>
              <w:snapToGrid w:val="0"/>
              <w:spacing w:line="200" w:lineRule="exact"/>
              <w:ind w:right="63" w:rightChars="30"/>
              <w:rPr>
                <w:rFonts w:hint="eastAsia" w:ascii="新宋体" w:hAnsi="新宋体" w:eastAsia="新宋体" w:cs="方正书宋简体"/>
                <w:color w:val="auto"/>
                <w:kern w:val="0"/>
                <w:sz w:val="18"/>
                <w:szCs w:val="18"/>
              </w:rPr>
            </w:pPr>
          </w:p>
        </w:tc>
        <w:tc>
          <w:tcPr>
            <w:tcW w:w="4394" w:type="dxa"/>
            <w:gridSpan w:val="2"/>
            <w:vMerge w:val="continue"/>
            <w:noWrap w:val="0"/>
            <w:vAlign w:val="center"/>
          </w:tcPr>
          <w:p>
            <w:pPr>
              <w:adjustRightInd w:val="0"/>
              <w:snapToGrid w:val="0"/>
              <w:spacing w:line="200" w:lineRule="exact"/>
              <w:ind w:left="42" w:leftChars="20" w:right="42" w:rightChars="20"/>
              <w:rPr>
                <w:rFonts w:hint="eastAsia" w:ascii="新宋体" w:hAnsi="新宋体" w:eastAsia="新宋体" w:cs="方正书宋简体"/>
                <w:color w:val="auto"/>
                <w:kern w:val="0"/>
                <w:sz w:val="18"/>
                <w:szCs w:val="18"/>
              </w:rPr>
            </w:pPr>
          </w:p>
        </w:tc>
        <w:tc>
          <w:tcPr>
            <w:tcW w:w="567" w:type="dxa"/>
            <w:vMerge w:val="continue"/>
            <w:noWrap w:val="0"/>
            <w:vAlign w:val="center"/>
          </w:tcPr>
          <w:p>
            <w:pPr>
              <w:adjustRightInd w:val="0"/>
              <w:snapToGrid w:val="0"/>
              <w:spacing w:line="200" w:lineRule="exact"/>
              <w:rPr>
                <w:rFonts w:hint="eastAsia" w:ascii="新宋体" w:hAnsi="新宋体" w:eastAsia="新宋体"/>
                <w:color w:val="auto"/>
                <w:sz w:val="18"/>
                <w:szCs w:val="18"/>
              </w:rPr>
            </w:pPr>
          </w:p>
        </w:tc>
        <w:tc>
          <w:tcPr>
            <w:tcW w:w="4394" w:type="dxa"/>
            <w:gridSpan w:val="2"/>
            <w:noWrap w:val="0"/>
            <w:vAlign w:val="center"/>
          </w:tcPr>
          <w:p>
            <w:pPr>
              <w:adjustRightInd w:val="0"/>
              <w:snapToGrid w:val="0"/>
              <w:spacing w:line="200" w:lineRule="exact"/>
              <w:ind w:left="42" w:leftChars="20" w:right="105" w:rightChars="50" w:firstLine="1" w:firstLineChars="1"/>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2、文物保护建筑、优秀历史建筑或历史文化风貌区影响范围内的拆除工程</w:t>
            </w:r>
          </w:p>
        </w:tc>
        <w:tc>
          <w:tcPr>
            <w:tcW w:w="709" w:type="dxa"/>
            <w:noWrap w:val="0"/>
            <w:vAlign w:val="top"/>
          </w:tcPr>
          <w:p>
            <w:pPr>
              <w:adjustRightInd w:val="0"/>
              <w:snapToGrid w:val="0"/>
              <w:spacing w:line="200" w:lineRule="exact"/>
              <w:rPr>
                <w:rFonts w:hint="eastAsia" w:ascii="新宋体" w:hAnsi="新宋体" w:eastAsia="新宋体"/>
                <w:color w:val="auto"/>
                <w:sz w:val="18"/>
                <w:szCs w:val="18"/>
              </w:rPr>
            </w:pPr>
          </w:p>
        </w:tc>
        <w:tc>
          <w:tcPr>
            <w:tcW w:w="567" w:type="dxa"/>
            <w:noWrap w:val="0"/>
            <w:vAlign w:val="top"/>
          </w:tcPr>
          <w:p>
            <w:pPr>
              <w:adjustRightInd w:val="0"/>
              <w:snapToGrid w:val="0"/>
              <w:spacing w:line="200" w:lineRule="exact"/>
              <w:rPr>
                <w:rFonts w:hint="eastAsia" w:ascii="仿宋" w:hAnsi="仿宋" w:eastAsia="仿宋"/>
                <w:color w:val="auto"/>
                <w:szCs w:val="21"/>
              </w:rPr>
            </w:pPr>
          </w:p>
        </w:tc>
        <w:tc>
          <w:tcPr>
            <w:tcW w:w="1276" w:type="dxa"/>
            <w:noWrap w:val="0"/>
            <w:vAlign w:val="top"/>
          </w:tcPr>
          <w:p>
            <w:pPr>
              <w:adjustRightInd w:val="0"/>
              <w:snapToGrid w:val="0"/>
              <w:spacing w:line="200" w:lineRule="exact"/>
              <w:rPr>
                <w:rFonts w:hint="eastAsia" w:ascii="仿宋_GB2312" w:eastAsia="仿宋_GB2312"/>
                <w:color w:val="auto"/>
                <w:szCs w:val="21"/>
              </w:rPr>
            </w:pPr>
          </w:p>
        </w:tc>
        <w:tc>
          <w:tcPr>
            <w:tcW w:w="1134" w:type="dxa"/>
            <w:noWrap w:val="0"/>
            <w:vAlign w:val="top"/>
          </w:tcPr>
          <w:p>
            <w:pPr>
              <w:adjustRightInd w:val="0"/>
              <w:snapToGrid w:val="0"/>
              <w:spacing w:line="200" w:lineRule="exact"/>
              <w:rPr>
                <w:rFonts w:hint="eastAsia" w:ascii="仿宋_GB2312" w:eastAsia="仿宋_GB2312"/>
                <w:color w:val="auto"/>
                <w:szCs w:val="21"/>
              </w:rPr>
            </w:pPr>
          </w:p>
        </w:tc>
        <w:tc>
          <w:tcPr>
            <w:tcW w:w="1070" w:type="dxa"/>
            <w:noWrap w:val="0"/>
            <w:vAlign w:val="top"/>
          </w:tcPr>
          <w:p>
            <w:pPr>
              <w:adjustRightInd w:val="0"/>
              <w:snapToGrid w:val="0"/>
              <w:spacing w:line="200" w:lineRule="exact"/>
              <w:rPr>
                <w:rFonts w:hint="eastAsia" w:ascii="仿宋_GB2312" w:eastAsia="仿宋_GB2312"/>
                <w:color w:val="auto"/>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trHeight w:val="446" w:hRule="atLeast"/>
        </w:trPr>
        <w:tc>
          <w:tcPr>
            <w:tcW w:w="442" w:type="dxa"/>
            <w:vMerge w:val="restart"/>
            <w:noWrap w:val="0"/>
            <w:vAlign w:val="center"/>
          </w:tcPr>
          <w:p>
            <w:pPr>
              <w:adjustRightInd w:val="0"/>
              <w:snapToGrid w:val="0"/>
              <w:spacing w:line="200" w:lineRule="exact"/>
              <w:jc w:val="center"/>
              <w:rPr>
                <w:rFonts w:hint="eastAsia" w:ascii="新宋体" w:hAnsi="新宋体" w:eastAsia="新宋体" w:cs="方正书宋简体"/>
                <w:color w:val="auto"/>
                <w:kern w:val="0"/>
                <w:sz w:val="18"/>
                <w:szCs w:val="18"/>
              </w:rPr>
            </w:pPr>
          </w:p>
          <w:p>
            <w:pPr>
              <w:adjustRightInd w:val="0"/>
              <w:snapToGrid w:val="0"/>
              <w:spacing w:line="200" w:lineRule="exact"/>
              <w:jc w:val="center"/>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7</w:t>
            </w:r>
          </w:p>
        </w:tc>
        <w:tc>
          <w:tcPr>
            <w:tcW w:w="559" w:type="dxa"/>
            <w:vMerge w:val="restart"/>
            <w:noWrap w:val="0"/>
            <w:vAlign w:val="center"/>
          </w:tcPr>
          <w:p>
            <w:pPr>
              <w:adjustRightInd w:val="0"/>
              <w:snapToGrid w:val="0"/>
              <w:spacing w:line="200" w:lineRule="exact"/>
              <w:ind w:left="63" w:leftChars="30" w:right="63" w:rightChars="30"/>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其  他</w:t>
            </w:r>
          </w:p>
        </w:tc>
        <w:tc>
          <w:tcPr>
            <w:tcW w:w="4394" w:type="dxa"/>
            <w:gridSpan w:val="2"/>
            <w:noWrap w:val="0"/>
            <w:vAlign w:val="center"/>
          </w:tcPr>
          <w:p>
            <w:pPr>
              <w:adjustRightInd w:val="0"/>
              <w:snapToGrid w:val="0"/>
              <w:spacing w:line="200" w:lineRule="exact"/>
              <w:ind w:left="42" w:leftChars="20" w:right="42" w:rightChars="20"/>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1、建筑幕墙安装工程</w:t>
            </w:r>
          </w:p>
        </w:tc>
        <w:tc>
          <w:tcPr>
            <w:tcW w:w="567" w:type="dxa"/>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p>
        </w:tc>
        <w:tc>
          <w:tcPr>
            <w:tcW w:w="4394" w:type="dxa"/>
            <w:gridSpan w:val="2"/>
            <w:noWrap w:val="0"/>
            <w:vAlign w:val="center"/>
          </w:tcPr>
          <w:p>
            <w:pPr>
              <w:adjustRightInd w:val="0"/>
              <w:snapToGrid w:val="0"/>
              <w:spacing w:line="200" w:lineRule="exact"/>
              <w:ind w:left="42" w:leftChars="20" w:right="105" w:rightChars="50" w:firstLine="1" w:firstLineChars="1"/>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 xml:space="preserve">1、施工高度50m及以上的建筑幕墙安装工程 </w:t>
            </w:r>
          </w:p>
        </w:tc>
        <w:tc>
          <w:tcPr>
            <w:tcW w:w="709" w:type="dxa"/>
            <w:noWrap w:val="0"/>
            <w:vAlign w:val="top"/>
          </w:tcPr>
          <w:p>
            <w:pPr>
              <w:adjustRightInd w:val="0"/>
              <w:snapToGrid w:val="0"/>
              <w:spacing w:line="200" w:lineRule="exact"/>
              <w:rPr>
                <w:rFonts w:hint="eastAsia" w:ascii="新宋体" w:hAnsi="新宋体" w:eastAsia="新宋体"/>
                <w:color w:val="auto"/>
                <w:sz w:val="18"/>
                <w:szCs w:val="18"/>
              </w:rPr>
            </w:pPr>
          </w:p>
        </w:tc>
        <w:tc>
          <w:tcPr>
            <w:tcW w:w="567" w:type="dxa"/>
            <w:noWrap w:val="0"/>
            <w:vAlign w:val="top"/>
          </w:tcPr>
          <w:p>
            <w:pPr>
              <w:adjustRightInd w:val="0"/>
              <w:snapToGrid w:val="0"/>
              <w:spacing w:line="200" w:lineRule="exact"/>
              <w:rPr>
                <w:rFonts w:hint="eastAsia" w:ascii="仿宋" w:hAnsi="仿宋" w:eastAsia="仿宋"/>
                <w:color w:val="auto"/>
                <w:szCs w:val="21"/>
              </w:rPr>
            </w:pPr>
          </w:p>
        </w:tc>
        <w:tc>
          <w:tcPr>
            <w:tcW w:w="1276" w:type="dxa"/>
            <w:noWrap w:val="0"/>
            <w:vAlign w:val="top"/>
          </w:tcPr>
          <w:p>
            <w:pPr>
              <w:adjustRightInd w:val="0"/>
              <w:snapToGrid w:val="0"/>
              <w:spacing w:line="200" w:lineRule="exact"/>
              <w:rPr>
                <w:rFonts w:hint="eastAsia" w:ascii="仿宋_GB2312" w:eastAsia="仿宋_GB2312"/>
                <w:color w:val="auto"/>
                <w:szCs w:val="21"/>
              </w:rPr>
            </w:pPr>
          </w:p>
        </w:tc>
        <w:tc>
          <w:tcPr>
            <w:tcW w:w="1134" w:type="dxa"/>
            <w:noWrap w:val="0"/>
            <w:vAlign w:val="top"/>
          </w:tcPr>
          <w:p>
            <w:pPr>
              <w:adjustRightInd w:val="0"/>
              <w:snapToGrid w:val="0"/>
              <w:spacing w:line="200" w:lineRule="exact"/>
              <w:rPr>
                <w:rFonts w:hint="eastAsia" w:ascii="仿宋_GB2312" w:eastAsia="仿宋_GB2312"/>
                <w:color w:val="auto"/>
                <w:szCs w:val="21"/>
              </w:rPr>
            </w:pPr>
          </w:p>
        </w:tc>
        <w:tc>
          <w:tcPr>
            <w:tcW w:w="1070" w:type="dxa"/>
            <w:noWrap w:val="0"/>
            <w:vAlign w:val="top"/>
          </w:tcPr>
          <w:p>
            <w:pPr>
              <w:adjustRightInd w:val="0"/>
              <w:snapToGrid w:val="0"/>
              <w:spacing w:line="200" w:lineRule="exact"/>
              <w:rPr>
                <w:rFonts w:hint="eastAsia" w:ascii="仿宋_GB2312" w:eastAsia="仿宋_GB2312"/>
                <w:color w:val="auto"/>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trHeight w:val="398" w:hRule="atLeast"/>
        </w:trPr>
        <w:tc>
          <w:tcPr>
            <w:tcW w:w="442" w:type="dxa"/>
            <w:vMerge w:val="continue"/>
            <w:noWrap w:val="0"/>
            <w:vAlign w:val="center"/>
          </w:tcPr>
          <w:p>
            <w:pPr>
              <w:adjustRightInd w:val="0"/>
              <w:snapToGrid w:val="0"/>
              <w:spacing w:line="200" w:lineRule="exact"/>
              <w:jc w:val="center"/>
              <w:rPr>
                <w:rFonts w:hint="eastAsia" w:ascii="新宋体" w:hAnsi="新宋体" w:eastAsia="新宋体" w:cs="方正书宋简体"/>
                <w:color w:val="auto"/>
                <w:kern w:val="0"/>
                <w:sz w:val="18"/>
                <w:szCs w:val="18"/>
              </w:rPr>
            </w:pPr>
          </w:p>
        </w:tc>
        <w:tc>
          <w:tcPr>
            <w:tcW w:w="559" w:type="dxa"/>
            <w:vMerge w:val="continue"/>
            <w:noWrap w:val="0"/>
            <w:vAlign w:val="center"/>
          </w:tcPr>
          <w:p>
            <w:pPr>
              <w:adjustRightInd w:val="0"/>
              <w:snapToGrid w:val="0"/>
              <w:spacing w:line="200" w:lineRule="exact"/>
              <w:ind w:left="63" w:leftChars="30" w:right="63" w:rightChars="30"/>
              <w:rPr>
                <w:rFonts w:hint="eastAsia" w:ascii="新宋体" w:hAnsi="新宋体" w:eastAsia="新宋体" w:cs="方正书宋简体"/>
                <w:color w:val="auto"/>
                <w:kern w:val="0"/>
                <w:sz w:val="18"/>
                <w:szCs w:val="18"/>
              </w:rPr>
            </w:pPr>
          </w:p>
        </w:tc>
        <w:tc>
          <w:tcPr>
            <w:tcW w:w="4394" w:type="dxa"/>
            <w:gridSpan w:val="2"/>
            <w:noWrap w:val="0"/>
            <w:vAlign w:val="center"/>
          </w:tcPr>
          <w:p>
            <w:pPr>
              <w:adjustRightInd w:val="0"/>
              <w:snapToGrid w:val="0"/>
              <w:spacing w:line="200" w:lineRule="exact"/>
              <w:ind w:left="42" w:leftChars="20" w:right="42" w:rightChars="20"/>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2、钢结构安装工程</w:t>
            </w:r>
          </w:p>
        </w:tc>
        <w:tc>
          <w:tcPr>
            <w:tcW w:w="567" w:type="dxa"/>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p>
        </w:tc>
        <w:tc>
          <w:tcPr>
            <w:tcW w:w="4394" w:type="dxa"/>
            <w:gridSpan w:val="2"/>
            <w:noWrap w:val="0"/>
            <w:vAlign w:val="center"/>
          </w:tcPr>
          <w:p>
            <w:pPr>
              <w:adjustRightInd w:val="0"/>
              <w:snapToGrid w:val="0"/>
              <w:spacing w:line="200" w:lineRule="exact"/>
              <w:ind w:left="42" w:leftChars="20" w:right="105" w:rightChars="50" w:firstLine="1" w:firstLineChars="1"/>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2、跨度36m及以上的钢结构安装工程</w:t>
            </w:r>
          </w:p>
        </w:tc>
        <w:tc>
          <w:tcPr>
            <w:tcW w:w="709" w:type="dxa"/>
            <w:noWrap w:val="0"/>
            <w:vAlign w:val="top"/>
          </w:tcPr>
          <w:p>
            <w:pPr>
              <w:adjustRightInd w:val="0"/>
              <w:snapToGrid w:val="0"/>
              <w:spacing w:line="200" w:lineRule="exact"/>
              <w:rPr>
                <w:rFonts w:hint="eastAsia" w:ascii="新宋体" w:hAnsi="新宋体" w:eastAsia="新宋体"/>
                <w:color w:val="auto"/>
                <w:sz w:val="18"/>
                <w:szCs w:val="18"/>
              </w:rPr>
            </w:pPr>
          </w:p>
        </w:tc>
        <w:tc>
          <w:tcPr>
            <w:tcW w:w="567" w:type="dxa"/>
            <w:noWrap w:val="0"/>
            <w:vAlign w:val="top"/>
          </w:tcPr>
          <w:p>
            <w:pPr>
              <w:adjustRightInd w:val="0"/>
              <w:snapToGrid w:val="0"/>
              <w:spacing w:line="200" w:lineRule="exact"/>
              <w:rPr>
                <w:rFonts w:hint="eastAsia" w:ascii="仿宋" w:hAnsi="仿宋" w:eastAsia="仿宋"/>
                <w:color w:val="auto"/>
                <w:szCs w:val="21"/>
              </w:rPr>
            </w:pPr>
          </w:p>
        </w:tc>
        <w:tc>
          <w:tcPr>
            <w:tcW w:w="1276" w:type="dxa"/>
            <w:noWrap w:val="0"/>
            <w:vAlign w:val="top"/>
          </w:tcPr>
          <w:p>
            <w:pPr>
              <w:adjustRightInd w:val="0"/>
              <w:snapToGrid w:val="0"/>
              <w:spacing w:line="200" w:lineRule="exact"/>
              <w:rPr>
                <w:rFonts w:hint="eastAsia" w:ascii="仿宋_GB2312" w:eastAsia="仿宋_GB2312"/>
                <w:color w:val="auto"/>
                <w:szCs w:val="21"/>
              </w:rPr>
            </w:pPr>
          </w:p>
        </w:tc>
        <w:tc>
          <w:tcPr>
            <w:tcW w:w="1134" w:type="dxa"/>
            <w:noWrap w:val="0"/>
            <w:vAlign w:val="top"/>
          </w:tcPr>
          <w:p>
            <w:pPr>
              <w:adjustRightInd w:val="0"/>
              <w:snapToGrid w:val="0"/>
              <w:spacing w:line="200" w:lineRule="exact"/>
              <w:rPr>
                <w:rFonts w:hint="eastAsia" w:ascii="仿宋_GB2312" w:eastAsia="仿宋_GB2312"/>
                <w:color w:val="auto"/>
                <w:szCs w:val="21"/>
              </w:rPr>
            </w:pPr>
          </w:p>
        </w:tc>
        <w:tc>
          <w:tcPr>
            <w:tcW w:w="1070" w:type="dxa"/>
            <w:noWrap w:val="0"/>
            <w:vAlign w:val="top"/>
          </w:tcPr>
          <w:p>
            <w:pPr>
              <w:adjustRightInd w:val="0"/>
              <w:snapToGrid w:val="0"/>
              <w:spacing w:line="200" w:lineRule="exact"/>
              <w:rPr>
                <w:rFonts w:hint="eastAsia" w:ascii="仿宋_GB2312" w:eastAsia="仿宋_GB2312"/>
                <w:color w:val="auto"/>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trHeight w:val="377" w:hRule="atLeast"/>
        </w:trPr>
        <w:tc>
          <w:tcPr>
            <w:tcW w:w="442" w:type="dxa"/>
            <w:vMerge w:val="continue"/>
            <w:noWrap w:val="0"/>
            <w:vAlign w:val="center"/>
          </w:tcPr>
          <w:p>
            <w:pPr>
              <w:adjustRightInd w:val="0"/>
              <w:snapToGrid w:val="0"/>
              <w:spacing w:line="200" w:lineRule="exact"/>
              <w:jc w:val="center"/>
              <w:rPr>
                <w:rFonts w:hint="eastAsia" w:ascii="新宋体" w:hAnsi="新宋体" w:eastAsia="新宋体" w:cs="方正书宋简体"/>
                <w:color w:val="auto"/>
                <w:kern w:val="0"/>
                <w:sz w:val="18"/>
                <w:szCs w:val="18"/>
              </w:rPr>
            </w:pPr>
          </w:p>
        </w:tc>
        <w:tc>
          <w:tcPr>
            <w:tcW w:w="559" w:type="dxa"/>
            <w:vMerge w:val="continue"/>
            <w:noWrap w:val="0"/>
            <w:vAlign w:val="center"/>
          </w:tcPr>
          <w:p>
            <w:pPr>
              <w:adjustRightInd w:val="0"/>
              <w:snapToGrid w:val="0"/>
              <w:spacing w:line="200" w:lineRule="exact"/>
              <w:ind w:left="63" w:leftChars="30" w:right="63" w:rightChars="30"/>
              <w:rPr>
                <w:rFonts w:hint="eastAsia" w:ascii="新宋体" w:hAnsi="新宋体" w:eastAsia="新宋体" w:cs="方正书宋简体"/>
                <w:color w:val="auto"/>
                <w:kern w:val="0"/>
                <w:sz w:val="18"/>
                <w:szCs w:val="18"/>
              </w:rPr>
            </w:pPr>
          </w:p>
        </w:tc>
        <w:tc>
          <w:tcPr>
            <w:tcW w:w="4394" w:type="dxa"/>
            <w:gridSpan w:val="2"/>
            <w:noWrap w:val="0"/>
            <w:vAlign w:val="center"/>
          </w:tcPr>
          <w:p>
            <w:pPr>
              <w:adjustRightInd w:val="0"/>
              <w:snapToGrid w:val="0"/>
              <w:spacing w:line="200" w:lineRule="exact"/>
              <w:ind w:left="42" w:leftChars="20" w:right="42" w:rightChars="20"/>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3、网架和索膜结构安装工程</w:t>
            </w:r>
          </w:p>
        </w:tc>
        <w:tc>
          <w:tcPr>
            <w:tcW w:w="567" w:type="dxa"/>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p>
        </w:tc>
        <w:tc>
          <w:tcPr>
            <w:tcW w:w="4394" w:type="dxa"/>
            <w:gridSpan w:val="2"/>
            <w:noWrap w:val="0"/>
            <w:vAlign w:val="center"/>
          </w:tcPr>
          <w:p>
            <w:pPr>
              <w:adjustRightInd w:val="0"/>
              <w:snapToGrid w:val="0"/>
              <w:spacing w:line="200" w:lineRule="exact"/>
              <w:ind w:left="42" w:leftChars="20" w:right="105" w:rightChars="50" w:firstLine="1" w:firstLineChars="1"/>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3、跨度60m及以上的网架和索膜结构安装工程</w:t>
            </w:r>
          </w:p>
        </w:tc>
        <w:tc>
          <w:tcPr>
            <w:tcW w:w="709" w:type="dxa"/>
            <w:noWrap w:val="0"/>
            <w:vAlign w:val="top"/>
          </w:tcPr>
          <w:p>
            <w:pPr>
              <w:adjustRightInd w:val="0"/>
              <w:snapToGrid w:val="0"/>
              <w:spacing w:line="200" w:lineRule="exact"/>
              <w:rPr>
                <w:rFonts w:hint="eastAsia" w:ascii="新宋体" w:hAnsi="新宋体" w:eastAsia="新宋体"/>
                <w:color w:val="auto"/>
                <w:sz w:val="18"/>
                <w:szCs w:val="18"/>
              </w:rPr>
            </w:pPr>
          </w:p>
        </w:tc>
        <w:tc>
          <w:tcPr>
            <w:tcW w:w="567" w:type="dxa"/>
            <w:noWrap w:val="0"/>
            <w:vAlign w:val="top"/>
          </w:tcPr>
          <w:p>
            <w:pPr>
              <w:adjustRightInd w:val="0"/>
              <w:snapToGrid w:val="0"/>
              <w:spacing w:line="200" w:lineRule="exact"/>
              <w:rPr>
                <w:rFonts w:hint="eastAsia" w:ascii="仿宋" w:hAnsi="仿宋" w:eastAsia="仿宋"/>
                <w:color w:val="auto"/>
                <w:szCs w:val="21"/>
              </w:rPr>
            </w:pPr>
          </w:p>
        </w:tc>
        <w:tc>
          <w:tcPr>
            <w:tcW w:w="1276" w:type="dxa"/>
            <w:noWrap w:val="0"/>
            <w:vAlign w:val="top"/>
          </w:tcPr>
          <w:p>
            <w:pPr>
              <w:adjustRightInd w:val="0"/>
              <w:snapToGrid w:val="0"/>
              <w:spacing w:line="200" w:lineRule="exact"/>
              <w:rPr>
                <w:rFonts w:hint="eastAsia" w:ascii="仿宋_GB2312" w:eastAsia="仿宋_GB2312"/>
                <w:color w:val="auto"/>
                <w:szCs w:val="21"/>
              </w:rPr>
            </w:pPr>
          </w:p>
        </w:tc>
        <w:tc>
          <w:tcPr>
            <w:tcW w:w="1134" w:type="dxa"/>
            <w:noWrap w:val="0"/>
            <w:vAlign w:val="top"/>
          </w:tcPr>
          <w:p>
            <w:pPr>
              <w:adjustRightInd w:val="0"/>
              <w:snapToGrid w:val="0"/>
              <w:spacing w:line="200" w:lineRule="exact"/>
              <w:rPr>
                <w:rFonts w:hint="eastAsia" w:ascii="仿宋_GB2312" w:eastAsia="仿宋_GB2312"/>
                <w:color w:val="auto"/>
                <w:szCs w:val="21"/>
              </w:rPr>
            </w:pPr>
          </w:p>
        </w:tc>
        <w:tc>
          <w:tcPr>
            <w:tcW w:w="1070" w:type="dxa"/>
            <w:noWrap w:val="0"/>
            <w:vAlign w:val="top"/>
          </w:tcPr>
          <w:p>
            <w:pPr>
              <w:adjustRightInd w:val="0"/>
              <w:snapToGrid w:val="0"/>
              <w:spacing w:line="200" w:lineRule="exact"/>
              <w:rPr>
                <w:rFonts w:hint="eastAsia" w:ascii="仿宋_GB2312" w:eastAsia="仿宋_GB2312"/>
                <w:color w:val="auto"/>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trHeight w:val="412" w:hRule="atLeast"/>
        </w:trPr>
        <w:tc>
          <w:tcPr>
            <w:tcW w:w="442" w:type="dxa"/>
            <w:vMerge w:val="continue"/>
            <w:noWrap w:val="0"/>
            <w:vAlign w:val="center"/>
          </w:tcPr>
          <w:p>
            <w:pPr>
              <w:adjustRightInd w:val="0"/>
              <w:snapToGrid w:val="0"/>
              <w:spacing w:line="200" w:lineRule="exact"/>
              <w:jc w:val="center"/>
              <w:rPr>
                <w:rFonts w:hint="eastAsia" w:ascii="新宋体" w:hAnsi="新宋体" w:eastAsia="新宋体" w:cs="方正书宋简体"/>
                <w:color w:val="auto"/>
                <w:kern w:val="0"/>
                <w:sz w:val="18"/>
                <w:szCs w:val="18"/>
              </w:rPr>
            </w:pPr>
          </w:p>
        </w:tc>
        <w:tc>
          <w:tcPr>
            <w:tcW w:w="559" w:type="dxa"/>
            <w:vMerge w:val="continue"/>
            <w:noWrap w:val="0"/>
            <w:vAlign w:val="center"/>
          </w:tcPr>
          <w:p>
            <w:pPr>
              <w:adjustRightInd w:val="0"/>
              <w:snapToGrid w:val="0"/>
              <w:spacing w:line="200" w:lineRule="exact"/>
              <w:ind w:left="63" w:leftChars="30" w:right="63" w:rightChars="30"/>
              <w:rPr>
                <w:rFonts w:hint="eastAsia" w:ascii="新宋体" w:hAnsi="新宋体" w:eastAsia="新宋体" w:cs="方正书宋简体"/>
                <w:color w:val="auto"/>
                <w:kern w:val="0"/>
                <w:sz w:val="18"/>
                <w:szCs w:val="18"/>
              </w:rPr>
            </w:pPr>
          </w:p>
        </w:tc>
        <w:tc>
          <w:tcPr>
            <w:tcW w:w="4394" w:type="dxa"/>
            <w:gridSpan w:val="2"/>
            <w:noWrap w:val="0"/>
            <w:vAlign w:val="center"/>
          </w:tcPr>
          <w:p>
            <w:pPr>
              <w:adjustRightInd w:val="0"/>
              <w:snapToGrid w:val="0"/>
              <w:spacing w:line="200" w:lineRule="exact"/>
              <w:ind w:left="42" w:leftChars="20" w:right="42" w:rightChars="20"/>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4、人工挖孔桩工程</w:t>
            </w:r>
          </w:p>
        </w:tc>
        <w:tc>
          <w:tcPr>
            <w:tcW w:w="567" w:type="dxa"/>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p>
        </w:tc>
        <w:tc>
          <w:tcPr>
            <w:tcW w:w="4394" w:type="dxa"/>
            <w:gridSpan w:val="2"/>
            <w:noWrap w:val="0"/>
            <w:vAlign w:val="center"/>
          </w:tcPr>
          <w:p>
            <w:pPr>
              <w:adjustRightInd w:val="0"/>
              <w:snapToGrid w:val="0"/>
              <w:spacing w:line="200" w:lineRule="exact"/>
              <w:ind w:left="42" w:leftChars="20" w:right="105" w:rightChars="50" w:firstLine="1" w:firstLineChars="1"/>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4、开挖深度16m及以上的人工挖孔桩工程</w:t>
            </w:r>
          </w:p>
        </w:tc>
        <w:tc>
          <w:tcPr>
            <w:tcW w:w="709" w:type="dxa"/>
            <w:noWrap w:val="0"/>
            <w:vAlign w:val="top"/>
          </w:tcPr>
          <w:p>
            <w:pPr>
              <w:adjustRightInd w:val="0"/>
              <w:snapToGrid w:val="0"/>
              <w:spacing w:line="200" w:lineRule="exact"/>
              <w:rPr>
                <w:rFonts w:hint="eastAsia" w:ascii="新宋体" w:hAnsi="新宋体" w:eastAsia="新宋体"/>
                <w:color w:val="auto"/>
                <w:sz w:val="18"/>
                <w:szCs w:val="18"/>
              </w:rPr>
            </w:pPr>
          </w:p>
        </w:tc>
        <w:tc>
          <w:tcPr>
            <w:tcW w:w="567" w:type="dxa"/>
            <w:noWrap w:val="0"/>
            <w:vAlign w:val="top"/>
          </w:tcPr>
          <w:p>
            <w:pPr>
              <w:adjustRightInd w:val="0"/>
              <w:snapToGrid w:val="0"/>
              <w:spacing w:line="200" w:lineRule="exact"/>
              <w:rPr>
                <w:rFonts w:hint="eastAsia" w:ascii="仿宋" w:hAnsi="仿宋" w:eastAsia="仿宋"/>
                <w:color w:val="auto"/>
                <w:szCs w:val="21"/>
              </w:rPr>
            </w:pPr>
          </w:p>
        </w:tc>
        <w:tc>
          <w:tcPr>
            <w:tcW w:w="1276" w:type="dxa"/>
            <w:noWrap w:val="0"/>
            <w:vAlign w:val="top"/>
          </w:tcPr>
          <w:p>
            <w:pPr>
              <w:adjustRightInd w:val="0"/>
              <w:snapToGrid w:val="0"/>
              <w:spacing w:line="200" w:lineRule="exact"/>
              <w:rPr>
                <w:rFonts w:hint="eastAsia" w:ascii="仿宋_GB2312" w:eastAsia="仿宋_GB2312"/>
                <w:color w:val="auto"/>
                <w:szCs w:val="21"/>
              </w:rPr>
            </w:pPr>
          </w:p>
        </w:tc>
        <w:tc>
          <w:tcPr>
            <w:tcW w:w="1134" w:type="dxa"/>
            <w:noWrap w:val="0"/>
            <w:vAlign w:val="top"/>
          </w:tcPr>
          <w:p>
            <w:pPr>
              <w:adjustRightInd w:val="0"/>
              <w:snapToGrid w:val="0"/>
              <w:spacing w:line="200" w:lineRule="exact"/>
              <w:rPr>
                <w:rFonts w:hint="eastAsia" w:ascii="仿宋_GB2312" w:eastAsia="仿宋_GB2312"/>
                <w:color w:val="auto"/>
                <w:szCs w:val="21"/>
              </w:rPr>
            </w:pPr>
          </w:p>
        </w:tc>
        <w:tc>
          <w:tcPr>
            <w:tcW w:w="1070" w:type="dxa"/>
            <w:noWrap w:val="0"/>
            <w:vAlign w:val="top"/>
          </w:tcPr>
          <w:p>
            <w:pPr>
              <w:adjustRightInd w:val="0"/>
              <w:snapToGrid w:val="0"/>
              <w:spacing w:line="200" w:lineRule="exact"/>
              <w:rPr>
                <w:rFonts w:hint="eastAsia" w:ascii="仿宋_GB2312" w:eastAsia="仿宋_GB2312"/>
                <w:color w:val="auto"/>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trHeight w:val="338" w:hRule="atLeast"/>
        </w:trPr>
        <w:tc>
          <w:tcPr>
            <w:tcW w:w="442" w:type="dxa"/>
            <w:vMerge w:val="continue"/>
            <w:noWrap w:val="0"/>
            <w:vAlign w:val="center"/>
          </w:tcPr>
          <w:p>
            <w:pPr>
              <w:adjustRightInd w:val="0"/>
              <w:snapToGrid w:val="0"/>
              <w:spacing w:line="200" w:lineRule="exact"/>
              <w:jc w:val="center"/>
              <w:rPr>
                <w:rFonts w:hint="eastAsia" w:ascii="新宋体" w:hAnsi="新宋体" w:eastAsia="新宋体" w:cs="方正书宋简体"/>
                <w:color w:val="auto"/>
                <w:kern w:val="0"/>
                <w:sz w:val="18"/>
                <w:szCs w:val="18"/>
              </w:rPr>
            </w:pPr>
          </w:p>
        </w:tc>
        <w:tc>
          <w:tcPr>
            <w:tcW w:w="559" w:type="dxa"/>
            <w:vMerge w:val="continue"/>
            <w:noWrap w:val="0"/>
            <w:vAlign w:val="center"/>
          </w:tcPr>
          <w:p>
            <w:pPr>
              <w:adjustRightInd w:val="0"/>
              <w:snapToGrid w:val="0"/>
              <w:spacing w:line="200" w:lineRule="exact"/>
              <w:ind w:left="63" w:leftChars="30" w:right="63" w:rightChars="30"/>
              <w:rPr>
                <w:rFonts w:hint="eastAsia" w:ascii="新宋体" w:hAnsi="新宋体" w:eastAsia="新宋体" w:cs="方正书宋简体"/>
                <w:color w:val="auto"/>
                <w:kern w:val="0"/>
                <w:sz w:val="18"/>
                <w:szCs w:val="18"/>
              </w:rPr>
            </w:pPr>
          </w:p>
        </w:tc>
        <w:tc>
          <w:tcPr>
            <w:tcW w:w="4394" w:type="dxa"/>
            <w:gridSpan w:val="2"/>
            <w:noWrap w:val="0"/>
            <w:vAlign w:val="center"/>
          </w:tcPr>
          <w:p>
            <w:pPr>
              <w:adjustRightInd w:val="0"/>
              <w:snapToGrid w:val="0"/>
              <w:spacing w:line="200" w:lineRule="exact"/>
              <w:ind w:left="42" w:leftChars="20" w:right="42" w:rightChars="20"/>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5、水下作业工程</w:t>
            </w:r>
          </w:p>
        </w:tc>
        <w:tc>
          <w:tcPr>
            <w:tcW w:w="567" w:type="dxa"/>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p>
        </w:tc>
        <w:tc>
          <w:tcPr>
            <w:tcW w:w="4394" w:type="dxa"/>
            <w:gridSpan w:val="2"/>
            <w:noWrap w:val="0"/>
            <w:vAlign w:val="center"/>
          </w:tcPr>
          <w:p>
            <w:pPr>
              <w:adjustRightInd w:val="0"/>
              <w:snapToGrid w:val="0"/>
              <w:spacing w:line="200" w:lineRule="exact"/>
              <w:ind w:left="42" w:leftChars="20" w:right="105" w:rightChars="50" w:firstLine="1" w:firstLineChars="1"/>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5、水下作业工程</w:t>
            </w:r>
          </w:p>
        </w:tc>
        <w:tc>
          <w:tcPr>
            <w:tcW w:w="709" w:type="dxa"/>
            <w:noWrap w:val="0"/>
            <w:vAlign w:val="top"/>
          </w:tcPr>
          <w:p>
            <w:pPr>
              <w:adjustRightInd w:val="0"/>
              <w:snapToGrid w:val="0"/>
              <w:spacing w:line="200" w:lineRule="exact"/>
              <w:rPr>
                <w:rFonts w:hint="eastAsia" w:ascii="新宋体" w:hAnsi="新宋体" w:eastAsia="新宋体"/>
                <w:color w:val="auto"/>
                <w:sz w:val="18"/>
                <w:szCs w:val="18"/>
              </w:rPr>
            </w:pPr>
          </w:p>
        </w:tc>
        <w:tc>
          <w:tcPr>
            <w:tcW w:w="567" w:type="dxa"/>
            <w:noWrap w:val="0"/>
            <w:vAlign w:val="top"/>
          </w:tcPr>
          <w:p>
            <w:pPr>
              <w:adjustRightInd w:val="0"/>
              <w:snapToGrid w:val="0"/>
              <w:spacing w:line="200" w:lineRule="exact"/>
              <w:rPr>
                <w:rFonts w:hint="eastAsia" w:ascii="仿宋" w:hAnsi="仿宋" w:eastAsia="仿宋"/>
                <w:color w:val="auto"/>
                <w:szCs w:val="21"/>
              </w:rPr>
            </w:pPr>
          </w:p>
        </w:tc>
        <w:tc>
          <w:tcPr>
            <w:tcW w:w="1276" w:type="dxa"/>
            <w:noWrap w:val="0"/>
            <w:vAlign w:val="top"/>
          </w:tcPr>
          <w:p>
            <w:pPr>
              <w:adjustRightInd w:val="0"/>
              <w:snapToGrid w:val="0"/>
              <w:spacing w:line="200" w:lineRule="exact"/>
              <w:rPr>
                <w:rFonts w:hint="eastAsia" w:ascii="仿宋_GB2312" w:eastAsia="仿宋_GB2312"/>
                <w:color w:val="auto"/>
                <w:szCs w:val="21"/>
              </w:rPr>
            </w:pPr>
          </w:p>
        </w:tc>
        <w:tc>
          <w:tcPr>
            <w:tcW w:w="1134" w:type="dxa"/>
            <w:noWrap w:val="0"/>
            <w:vAlign w:val="top"/>
          </w:tcPr>
          <w:p>
            <w:pPr>
              <w:adjustRightInd w:val="0"/>
              <w:snapToGrid w:val="0"/>
              <w:spacing w:line="200" w:lineRule="exact"/>
              <w:rPr>
                <w:rFonts w:hint="eastAsia" w:ascii="仿宋_GB2312" w:eastAsia="仿宋_GB2312"/>
                <w:color w:val="auto"/>
                <w:szCs w:val="21"/>
              </w:rPr>
            </w:pPr>
          </w:p>
        </w:tc>
        <w:tc>
          <w:tcPr>
            <w:tcW w:w="1070" w:type="dxa"/>
            <w:noWrap w:val="0"/>
            <w:vAlign w:val="top"/>
          </w:tcPr>
          <w:p>
            <w:pPr>
              <w:adjustRightInd w:val="0"/>
              <w:snapToGrid w:val="0"/>
              <w:spacing w:line="200" w:lineRule="exact"/>
              <w:rPr>
                <w:rFonts w:hint="eastAsia" w:ascii="仿宋_GB2312" w:eastAsia="仿宋_GB2312"/>
                <w:color w:val="auto"/>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trHeight w:val="825" w:hRule="atLeast"/>
        </w:trPr>
        <w:tc>
          <w:tcPr>
            <w:tcW w:w="442" w:type="dxa"/>
            <w:vMerge w:val="continue"/>
            <w:noWrap w:val="0"/>
            <w:vAlign w:val="center"/>
          </w:tcPr>
          <w:p>
            <w:pPr>
              <w:adjustRightInd w:val="0"/>
              <w:snapToGrid w:val="0"/>
              <w:spacing w:line="200" w:lineRule="exact"/>
              <w:jc w:val="center"/>
              <w:rPr>
                <w:rFonts w:hint="eastAsia" w:ascii="新宋体" w:hAnsi="新宋体" w:eastAsia="新宋体" w:cs="方正书宋简体"/>
                <w:color w:val="auto"/>
                <w:kern w:val="0"/>
                <w:sz w:val="18"/>
                <w:szCs w:val="18"/>
              </w:rPr>
            </w:pPr>
          </w:p>
        </w:tc>
        <w:tc>
          <w:tcPr>
            <w:tcW w:w="559" w:type="dxa"/>
            <w:vMerge w:val="continue"/>
            <w:noWrap w:val="0"/>
            <w:vAlign w:val="center"/>
          </w:tcPr>
          <w:p>
            <w:pPr>
              <w:adjustRightInd w:val="0"/>
              <w:snapToGrid w:val="0"/>
              <w:spacing w:line="200" w:lineRule="exact"/>
              <w:ind w:left="63" w:leftChars="30" w:right="63" w:rightChars="30"/>
              <w:rPr>
                <w:rFonts w:hint="eastAsia" w:ascii="新宋体" w:hAnsi="新宋体" w:eastAsia="新宋体" w:cs="方正书宋简体"/>
                <w:color w:val="auto"/>
                <w:kern w:val="0"/>
                <w:sz w:val="18"/>
                <w:szCs w:val="18"/>
              </w:rPr>
            </w:pPr>
          </w:p>
        </w:tc>
        <w:tc>
          <w:tcPr>
            <w:tcW w:w="4394" w:type="dxa"/>
            <w:gridSpan w:val="2"/>
            <w:noWrap w:val="0"/>
            <w:vAlign w:val="center"/>
          </w:tcPr>
          <w:p>
            <w:pPr>
              <w:adjustRightInd w:val="0"/>
              <w:snapToGrid w:val="0"/>
              <w:spacing w:line="200" w:lineRule="exact"/>
              <w:ind w:left="42" w:leftChars="20" w:right="42" w:rightChars="20"/>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6、采用新技术、新工艺、新材料、新设备可能影响工程施工安全，尚无国家、行业及地方技术标准的分部分项工程</w:t>
            </w:r>
          </w:p>
        </w:tc>
        <w:tc>
          <w:tcPr>
            <w:tcW w:w="567" w:type="dxa"/>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p>
        </w:tc>
        <w:tc>
          <w:tcPr>
            <w:tcW w:w="4394" w:type="dxa"/>
            <w:gridSpan w:val="2"/>
            <w:noWrap w:val="0"/>
            <w:vAlign w:val="center"/>
          </w:tcPr>
          <w:p>
            <w:pPr>
              <w:adjustRightInd w:val="0"/>
              <w:snapToGrid w:val="0"/>
              <w:spacing w:line="200" w:lineRule="exact"/>
              <w:ind w:left="42" w:leftChars="20" w:right="105" w:rightChars="50" w:firstLine="1" w:firstLineChars="1"/>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6、采用新技术、新工艺、新材料、新设备可能影响工程施工安全，尚无国家、行业及地方技术标准的分部分项工程</w:t>
            </w:r>
          </w:p>
        </w:tc>
        <w:tc>
          <w:tcPr>
            <w:tcW w:w="709" w:type="dxa"/>
            <w:noWrap w:val="0"/>
            <w:vAlign w:val="top"/>
          </w:tcPr>
          <w:p>
            <w:pPr>
              <w:adjustRightInd w:val="0"/>
              <w:snapToGrid w:val="0"/>
              <w:spacing w:line="200" w:lineRule="exact"/>
              <w:rPr>
                <w:rFonts w:hint="eastAsia" w:ascii="新宋体" w:hAnsi="新宋体" w:eastAsia="新宋体"/>
                <w:color w:val="auto"/>
                <w:sz w:val="18"/>
                <w:szCs w:val="18"/>
              </w:rPr>
            </w:pPr>
          </w:p>
        </w:tc>
        <w:tc>
          <w:tcPr>
            <w:tcW w:w="567" w:type="dxa"/>
            <w:noWrap w:val="0"/>
            <w:vAlign w:val="top"/>
          </w:tcPr>
          <w:p>
            <w:pPr>
              <w:adjustRightInd w:val="0"/>
              <w:snapToGrid w:val="0"/>
              <w:spacing w:line="200" w:lineRule="exact"/>
              <w:rPr>
                <w:rFonts w:hint="eastAsia" w:ascii="仿宋" w:hAnsi="仿宋" w:eastAsia="仿宋"/>
                <w:color w:val="auto"/>
                <w:szCs w:val="21"/>
              </w:rPr>
            </w:pPr>
          </w:p>
        </w:tc>
        <w:tc>
          <w:tcPr>
            <w:tcW w:w="1276" w:type="dxa"/>
            <w:noWrap w:val="0"/>
            <w:vAlign w:val="top"/>
          </w:tcPr>
          <w:p>
            <w:pPr>
              <w:adjustRightInd w:val="0"/>
              <w:snapToGrid w:val="0"/>
              <w:spacing w:line="200" w:lineRule="exact"/>
              <w:rPr>
                <w:rFonts w:hint="eastAsia" w:ascii="仿宋_GB2312" w:eastAsia="仿宋_GB2312"/>
                <w:color w:val="auto"/>
                <w:szCs w:val="21"/>
              </w:rPr>
            </w:pPr>
          </w:p>
        </w:tc>
        <w:tc>
          <w:tcPr>
            <w:tcW w:w="1134" w:type="dxa"/>
            <w:noWrap w:val="0"/>
            <w:vAlign w:val="top"/>
          </w:tcPr>
          <w:p>
            <w:pPr>
              <w:adjustRightInd w:val="0"/>
              <w:snapToGrid w:val="0"/>
              <w:spacing w:line="200" w:lineRule="exact"/>
              <w:rPr>
                <w:rFonts w:hint="eastAsia" w:ascii="仿宋_GB2312" w:eastAsia="仿宋_GB2312"/>
                <w:color w:val="auto"/>
                <w:szCs w:val="21"/>
              </w:rPr>
            </w:pPr>
          </w:p>
        </w:tc>
        <w:tc>
          <w:tcPr>
            <w:tcW w:w="1070" w:type="dxa"/>
            <w:noWrap w:val="0"/>
            <w:vAlign w:val="top"/>
          </w:tcPr>
          <w:p>
            <w:pPr>
              <w:adjustRightInd w:val="0"/>
              <w:snapToGrid w:val="0"/>
              <w:spacing w:line="200" w:lineRule="exact"/>
              <w:rPr>
                <w:rFonts w:hint="eastAsia" w:ascii="仿宋_GB2312" w:eastAsia="仿宋_GB2312"/>
                <w:color w:val="auto"/>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trHeight w:val="637" w:hRule="atLeast"/>
        </w:trPr>
        <w:tc>
          <w:tcPr>
            <w:tcW w:w="442" w:type="dxa"/>
            <w:vMerge w:val="continue"/>
            <w:noWrap w:val="0"/>
            <w:vAlign w:val="center"/>
          </w:tcPr>
          <w:p>
            <w:pPr>
              <w:adjustRightInd w:val="0"/>
              <w:snapToGrid w:val="0"/>
              <w:spacing w:line="200" w:lineRule="exact"/>
              <w:jc w:val="center"/>
              <w:rPr>
                <w:rFonts w:hint="eastAsia" w:ascii="新宋体" w:hAnsi="新宋体" w:eastAsia="新宋体" w:cs="方正书宋简体"/>
                <w:color w:val="auto"/>
                <w:kern w:val="0"/>
                <w:sz w:val="18"/>
                <w:szCs w:val="18"/>
              </w:rPr>
            </w:pPr>
          </w:p>
        </w:tc>
        <w:tc>
          <w:tcPr>
            <w:tcW w:w="559" w:type="dxa"/>
            <w:vMerge w:val="continue"/>
            <w:noWrap w:val="0"/>
            <w:vAlign w:val="center"/>
          </w:tcPr>
          <w:p>
            <w:pPr>
              <w:adjustRightInd w:val="0"/>
              <w:snapToGrid w:val="0"/>
              <w:spacing w:line="200" w:lineRule="exact"/>
              <w:ind w:left="63" w:leftChars="30" w:right="63" w:rightChars="30"/>
              <w:rPr>
                <w:rFonts w:hint="eastAsia" w:ascii="新宋体" w:hAnsi="新宋体" w:eastAsia="新宋体" w:cs="方正书宋简体"/>
                <w:color w:val="auto"/>
                <w:kern w:val="0"/>
                <w:sz w:val="18"/>
                <w:szCs w:val="18"/>
              </w:rPr>
            </w:pPr>
          </w:p>
        </w:tc>
        <w:tc>
          <w:tcPr>
            <w:tcW w:w="4394" w:type="dxa"/>
            <w:gridSpan w:val="2"/>
            <w:noWrap w:val="0"/>
            <w:vAlign w:val="center"/>
          </w:tcPr>
          <w:p>
            <w:pPr>
              <w:adjustRightInd w:val="0"/>
              <w:snapToGrid w:val="0"/>
              <w:spacing w:line="200" w:lineRule="exact"/>
              <w:ind w:left="42" w:leftChars="20" w:right="42" w:rightChars="20"/>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7、重量1000kN及以上的大型结构整体顶升、平移、转体等施工工艺</w:t>
            </w:r>
          </w:p>
        </w:tc>
        <w:tc>
          <w:tcPr>
            <w:tcW w:w="567" w:type="dxa"/>
            <w:noWrap w:val="0"/>
            <w:vAlign w:val="center"/>
          </w:tcPr>
          <w:p>
            <w:pPr>
              <w:adjustRightInd w:val="0"/>
              <w:snapToGrid w:val="0"/>
              <w:spacing w:line="200" w:lineRule="exact"/>
              <w:ind w:left="42" w:leftChars="20" w:right="105" w:rightChars="50" w:firstLine="1" w:firstLineChars="1"/>
              <w:rPr>
                <w:rFonts w:hint="eastAsia" w:ascii="新宋体" w:hAnsi="新宋体" w:eastAsia="新宋体" w:cs="方正书宋简体"/>
                <w:color w:val="auto"/>
                <w:kern w:val="0"/>
                <w:sz w:val="18"/>
                <w:szCs w:val="18"/>
              </w:rPr>
            </w:pPr>
          </w:p>
        </w:tc>
        <w:tc>
          <w:tcPr>
            <w:tcW w:w="4394" w:type="dxa"/>
            <w:gridSpan w:val="2"/>
            <w:noWrap w:val="0"/>
            <w:vAlign w:val="center"/>
          </w:tcPr>
          <w:p>
            <w:pPr>
              <w:adjustRightInd w:val="0"/>
              <w:snapToGrid w:val="0"/>
              <w:spacing w:line="200" w:lineRule="exact"/>
              <w:ind w:left="42" w:leftChars="20" w:right="105" w:rightChars="50" w:firstLine="1" w:firstLineChars="1"/>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lang w:val="en-US" w:eastAsia="zh-CN"/>
              </w:rPr>
              <w:t>7、</w:t>
            </w:r>
            <w:r>
              <w:rPr>
                <w:rFonts w:hint="eastAsia" w:ascii="新宋体" w:hAnsi="新宋体" w:eastAsia="新宋体" w:cs="方正书宋简体"/>
                <w:color w:val="auto"/>
                <w:kern w:val="0"/>
                <w:sz w:val="18"/>
                <w:szCs w:val="18"/>
              </w:rPr>
              <w:t>重量1000kN及以上的大型结构整体顶升、平移、转体等施工工艺</w:t>
            </w:r>
          </w:p>
        </w:tc>
        <w:tc>
          <w:tcPr>
            <w:tcW w:w="709" w:type="dxa"/>
            <w:noWrap w:val="0"/>
            <w:vAlign w:val="top"/>
          </w:tcPr>
          <w:p>
            <w:pPr>
              <w:adjustRightInd w:val="0"/>
              <w:snapToGrid w:val="0"/>
              <w:spacing w:line="200" w:lineRule="exact"/>
              <w:rPr>
                <w:rFonts w:hint="eastAsia" w:ascii="新宋体" w:hAnsi="新宋体" w:eastAsia="新宋体"/>
                <w:color w:val="auto"/>
                <w:sz w:val="18"/>
                <w:szCs w:val="18"/>
              </w:rPr>
            </w:pPr>
          </w:p>
        </w:tc>
        <w:tc>
          <w:tcPr>
            <w:tcW w:w="567" w:type="dxa"/>
            <w:noWrap w:val="0"/>
            <w:vAlign w:val="top"/>
          </w:tcPr>
          <w:p>
            <w:pPr>
              <w:adjustRightInd w:val="0"/>
              <w:snapToGrid w:val="0"/>
              <w:spacing w:line="200" w:lineRule="exact"/>
              <w:rPr>
                <w:rFonts w:hint="eastAsia" w:ascii="仿宋" w:hAnsi="仿宋" w:eastAsia="仿宋"/>
                <w:color w:val="auto"/>
                <w:szCs w:val="21"/>
              </w:rPr>
            </w:pPr>
          </w:p>
        </w:tc>
        <w:tc>
          <w:tcPr>
            <w:tcW w:w="1276" w:type="dxa"/>
            <w:noWrap w:val="0"/>
            <w:vAlign w:val="top"/>
          </w:tcPr>
          <w:p>
            <w:pPr>
              <w:adjustRightInd w:val="0"/>
              <w:snapToGrid w:val="0"/>
              <w:spacing w:line="200" w:lineRule="exact"/>
              <w:rPr>
                <w:rFonts w:hint="eastAsia" w:ascii="仿宋_GB2312" w:eastAsia="仿宋_GB2312"/>
                <w:color w:val="auto"/>
                <w:szCs w:val="21"/>
              </w:rPr>
            </w:pPr>
          </w:p>
        </w:tc>
        <w:tc>
          <w:tcPr>
            <w:tcW w:w="1134" w:type="dxa"/>
            <w:noWrap w:val="0"/>
            <w:vAlign w:val="top"/>
          </w:tcPr>
          <w:p>
            <w:pPr>
              <w:adjustRightInd w:val="0"/>
              <w:snapToGrid w:val="0"/>
              <w:spacing w:line="200" w:lineRule="exact"/>
              <w:rPr>
                <w:rFonts w:hint="eastAsia" w:ascii="仿宋_GB2312" w:eastAsia="仿宋_GB2312"/>
                <w:color w:val="auto"/>
                <w:szCs w:val="21"/>
              </w:rPr>
            </w:pPr>
          </w:p>
        </w:tc>
        <w:tc>
          <w:tcPr>
            <w:tcW w:w="1070" w:type="dxa"/>
            <w:noWrap w:val="0"/>
            <w:vAlign w:val="top"/>
          </w:tcPr>
          <w:p>
            <w:pPr>
              <w:adjustRightInd w:val="0"/>
              <w:snapToGrid w:val="0"/>
              <w:spacing w:line="200" w:lineRule="exact"/>
              <w:rPr>
                <w:rFonts w:hint="eastAsia" w:ascii="仿宋_GB2312" w:eastAsia="仿宋_GB2312"/>
                <w:color w:val="auto"/>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trHeight w:val="357" w:hRule="atLeast"/>
        </w:trPr>
        <w:tc>
          <w:tcPr>
            <w:tcW w:w="442" w:type="dxa"/>
            <w:vMerge w:val="continue"/>
            <w:noWrap w:val="0"/>
            <w:vAlign w:val="center"/>
          </w:tcPr>
          <w:p>
            <w:pPr>
              <w:adjustRightInd w:val="0"/>
              <w:snapToGrid w:val="0"/>
              <w:spacing w:line="200" w:lineRule="exact"/>
              <w:jc w:val="center"/>
              <w:rPr>
                <w:rFonts w:hint="eastAsia" w:ascii="新宋体" w:hAnsi="新宋体" w:eastAsia="新宋体" w:cs="方正书宋简体"/>
                <w:color w:val="auto"/>
                <w:kern w:val="0"/>
                <w:sz w:val="18"/>
                <w:szCs w:val="18"/>
              </w:rPr>
            </w:pPr>
          </w:p>
        </w:tc>
        <w:tc>
          <w:tcPr>
            <w:tcW w:w="559" w:type="dxa"/>
            <w:vMerge w:val="continue"/>
            <w:noWrap w:val="0"/>
            <w:vAlign w:val="center"/>
          </w:tcPr>
          <w:p>
            <w:pPr>
              <w:adjustRightInd w:val="0"/>
              <w:snapToGrid w:val="0"/>
              <w:spacing w:line="200" w:lineRule="exact"/>
              <w:ind w:left="63" w:leftChars="30" w:right="63" w:rightChars="30"/>
              <w:rPr>
                <w:rFonts w:hint="eastAsia" w:ascii="新宋体" w:hAnsi="新宋体" w:eastAsia="新宋体" w:cs="方正书宋简体"/>
                <w:color w:val="auto"/>
                <w:kern w:val="0"/>
                <w:sz w:val="18"/>
                <w:szCs w:val="18"/>
              </w:rPr>
            </w:pPr>
          </w:p>
        </w:tc>
        <w:tc>
          <w:tcPr>
            <w:tcW w:w="4394" w:type="dxa"/>
            <w:gridSpan w:val="2"/>
            <w:vMerge w:val="restart"/>
            <w:noWrap w:val="0"/>
            <w:vAlign w:val="center"/>
          </w:tcPr>
          <w:p>
            <w:pPr>
              <w:adjustRightInd w:val="0"/>
              <w:snapToGrid w:val="0"/>
              <w:spacing w:line="200" w:lineRule="exact"/>
              <w:ind w:left="42" w:leftChars="20" w:right="42" w:rightChars="20"/>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lang w:val="en-US" w:eastAsia="zh-CN"/>
              </w:rPr>
              <w:t>8、</w:t>
            </w:r>
            <w:r>
              <w:rPr>
                <w:rFonts w:hint="eastAsia" w:ascii="新宋体" w:hAnsi="新宋体" w:eastAsia="新宋体" w:cs="方正书宋简体"/>
                <w:color w:val="auto"/>
                <w:kern w:val="0"/>
                <w:sz w:val="18"/>
                <w:szCs w:val="18"/>
              </w:rPr>
              <w:t>冬期施工与越冬维护工程</w:t>
            </w:r>
          </w:p>
        </w:tc>
        <w:tc>
          <w:tcPr>
            <w:tcW w:w="567" w:type="dxa"/>
            <w:vMerge w:val="restart"/>
            <w:noWrap w:val="0"/>
            <w:vAlign w:val="center"/>
          </w:tcPr>
          <w:p>
            <w:pPr>
              <w:adjustRightInd w:val="0"/>
              <w:snapToGrid w:val="0"/>
              <w:spacing w:line="200" w:lineRule="exact"/>
              <w:ind w:left="42" w:leftChars="20" w:right="105" w:rightChars="50" w:firstLine="1" w:firstLineChars="1"/>
              <w:rPr>
                <w:rFonts w:hint="eastAsia" w:ascii="新宋体" w:hAnsi="新宋体" w:eastAsia="新宋体" w:cs="方正书宋简体"/>
                <w:color w:val="auto"/>
                <w:kern w:val="0"/>
                <w:sz w:val="18"/>
                <w:szCs w:val="18"/>
              </w:rPr>
            </w:pPr>
          </w:p>
        </w:tc>
        <w:tc>
          <w:tcPr>
            <w:tcW w:w="4394" w:type="dxa"/>
            <w:gridSpan w:val="2"/>
            <w:noWrap w:val="0"/>
            <w:vAlign w:val="center"/>
          </w:tcPr>
          <w:p>
            <w:pPr>
              <w:adjustRightInd w:val="0"/>
              <w:snapToGrid w:val="0"/>
              <w:spacing w:line="200" w:lineRule="exact"/>
              <w:ind w:left="42" w:leftChars="20" w:right="105" w:rightChars="50" w:firstLine="1" w:firstLineChars="1"/>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8、冬期施工的结构性构件</w:t>
            </w:r>
          </w:p>
        </w:tc>
        <w:tc>
          <w:tcPr>
            <w:tcW w:w="709" w:type="dxa"/>
            <w:noWrap w:val="0"/>
            <w:vAlign w:val="top"/>
          </w:tcPr>
          <w:p>
            <w:pPr>
              <w:adjustRightInd w:val="0"/>
              <w:snapToGrid w:val="0"/>
              <w:spacing w:line="200" w:lineRule="exact"/>
              <w:rPr>
                <w:rFonts w:hint="eastAsia" w:ascii="新宋体" w:hAnsi="新宋体" w:eastAsia="新宋体"/>
                <w:color w:val="auto"/>
                <w:sz w:val="18"/>
                <w:szCs w:val="18"/>
              </w:rPr>
            </w:pPr>
          </w:p>
        </w:tc>
        <w:tc>
          <w:tcPr>
            <w:tcW w:w="567" w:type="dxa"/>
            <w:noWrap w:val="0"/>
            <w:vAlign w:val="top"/>
          </w:tcPr>
          <w:p>
            <w:pPr>
              <w:adjustRightInd w:val="0"/>
              <w:snapToGrid w:val="0"/>
              <w:spacing w:line="200" w:lineRule="exact"/>
              <w:rPr>
                <w:rFonts w:hint="eastAsia" w:ascii="仿宋" w:hAnsi="仿宋" w:eastAsia="仿宋"/>
                <w:color w:val="auto"/>
                <w:szCs w:val="21"/>
              </w:rPr>
            </w:pPr>
          </w:p>
        </w:tc>
        <w:tc>
          <w:tcPr>
            <w:tcW w:w="1276" w:type="dxa"/>
            <w:noWrap w:val="0"/>
            <w:vAlign w:val="top"/>
          </w:tcPr>
          <w:p>
            <w:pPr>
              <w:adjustRightInd w:val="0"/>
              <w:snapToGrid w:val="0"/>
              <w:spacing w:line="200" w:lineRule="exact"/>
              <w:rPr>
                <w:rFonts w:hint="eastAsia" w:ascii="仿宋_GB2312" w:eastAsia="仿宋_GB2312"/>
                <w:color w:val="auto"/>
                <w:szCs w:val="21"/>
              </w:rPr>
            </w:pPr>
          </w:p>
        </w:tc>
        <w:tc>
          <w:tcPr>
            <w:tcW w:w="1134" w:type="dxa"/>
            <w:noWrap w:val="0"/>
            <w:vAlign w:val="top"/>
          </w:tcPr>
          <w:p>
            <w:pPr>
              <w:adjustRightInd w:val="0"/>
              <w:snapToGrid w:val="0"/>
              <w:spacing w:line="200" w:lineRule="exact"/>
              <w:rPr>
                <w:rFonts w:hint="eastAsia" w:ascii="仿宋_GB2312" w:eastAsia="仿宋_GB2312"/>
                <w:color w:val="auto"/>
                <w:szCs w:val="21"/>
              </w:rPr>
            </w:pPr>
          </w:p>
        </w:tc>
        <w:tc>
          <w:tcPr>
            <w:tcW w:w="1070" w:type="dxa"/>
            <w:noWrap w:val="0"/>
            <w:vAlign w:val="top"/>
          </w:tcPr>
          <w:p>
            <w:pPr>
              <w:adjustRightInd w:val="0"/>
              <w:snapToGrid w:val="0"/>
              <w:spacing w:line="200" w:lineRule="exact"/>
              <w:rPr>
                <w:rFonts w:hint="eastAsia" w:ascii="仿宋_GB2312" w:eastAsia="仿宋_GB2312"/>
                <w:color w:val="auto"/>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trHeight w:val="333" w:hRule="atLeast"/>
        </w:trPr>
        <w:tc>
          <w:tcPr>
            <w:tcW w:w="442" w:type="dxa"/>
            <w:vMerge w:val="continue"/>
            <w:noWrap w:val="0"/>
            <w:vAlign w:val="center"/>
          </w:tcPr>
          <w:p>
            <w:pPr>
              <w:adjustRightInd w:val="0"/>
              <w:snapToGrid w:val="0"/>
              <w:spacing w:line="200" w:lineRule="exact"/>
              <w:jc w:val="center"/>
              <w:rPr>
                <w:rFonts w:hint="eastAsia" w:ascii="新宋体" w:hAnsi="新宋体" w:eastAsia="新宋体" w:cs="方正书宋简体"/>
                <w:color w:val="auto"/>
                <w:kern w:val="0"/>
                <w:sz w:val="18"/>
                <w:szCs w:val="18"/>
              </w:rPr>
            </w:pPr>
          </w:p>
        </w:tc>
        <w:tc>
          <w:tcPr>
            <w:tcW w:w="559" w:type="dxa"/>
            <w:vMerge w:val="continue"/>
            <w:noWrap w:val="0"/>
            <w:vAlign w:val="center"/>
          </w:tcPr>
          <w:p>
            <w:pPr>
              <w:adjustRightInd w:val="0"/>
              <w:snapToGrid w:val="0"/>
              <w:spacing w:line="200" w:lineRule="exact"/>
              <w:ind w:left="63" w:leftChars="30" w:right="63" w:rightChars="30"/>
              <w:rPr>
                <w:rFonts w:hint="eastAsia" w:ascii="新宋体" w:hAnsi="新宋体" w:eastAsia="新宋体" w:cs="方正书宋简体"/>
                <w:color w:val="auto"/>
                <w:kern w:val="0"/>
                <w:sz w:val="18"/>
                <w:szCs w:val="18"/>
              </w:rPr>
            </w:pPr>
          </w:p>
        </w:tc>
        <w:tc>
          <w:tcPr>
            <w:tcW w:w="4394" w:type="dxa"/>
            <w:gridSpan w:val="2"/>
            <w:vMerge w:val="continue"/>
            <w:noWrap w:val="0"/>
            <w:vAlign w:val="center"/>
          </w:tcPr>
          <w:p>
            <w:pPr>
              <w:adjustRightInd w:val="0"/>
              <w:snapToGrid w:val="0"/>
              <w:spacing w:line="200" w:lineRule="exact"/>
              <w:ind w:left="42" w:leftChars="20" w:right="42" w:rightChars="20"/>
              <w:rPr>
                <w:rFonts w:hint="eastAsia" w:ascii="新宋体" w:hAnsi="新宋体" w:eastAsia="新宋体" w:cs="方正书宋简体"/>
                <w:color w:val="auto"/>
                <w:kern w:val="0"/>
                <w:sz w:val="18"/>
                <w:szCs w:val="18"/>
              </w:rPr>
            </w:pPr>
          </w:p>
        </w:tc>
        <w:tc>
          <w:tcPr>
            <w:tcW w:w="567" w:type="dxa"/>
            <w:vMerge w:val="continue"/>
            <w:noWrap w:val="0"/>
            <w:vAlign w:val="center"/>
          </w:tcPr>
          <w:p>
            <w:pPr>
              <w:adjustRightInd w:val="0"/>
              <w:snapToGrid w:val="0"/>
              <w:spacing w:line="200" w:lineRule="exact"/>
              <w:ind w:left="42" w:leftChars="20" w:right="105" w:rightChars="50" w:firstLine="1" w:firstLineChars="1"/>
              <w:rPr>
                <w:rFonts w:hint="eastAsia" w:ascii="新宋体" w:hAnsi="新宋体" w:eastAsia="新宋体" w:cs="方正书宋简体"/>
                <w:color w:val="auto"/>
                <w:kern w:val="0"/>
                <w:sz w:val="18"/>
                <w:szCs w:val="18"/>
              </w:rPr>
            </w:pPr>
          </w:p>
        </w:tc>
        <w:tc>
          <w:tcPr>
            <w:tcW w:w="4394" w:type="dxa"/>
            <w:gridSpan w:val="2"/>
            <w:noWrap w:val="0"/>
            <w:vAlign w:val="center"/>
          </w:tcPr>
          <w:p>
            <w:pPr>
              <w:adjustRightInd w:val="0"/>
              <w:snapToGrid w:val="0"/>
              <w:spacing w:line="200" w:lineRule="exact"/>
              <w:ind w:left="42" w:leftChars="20" w:right="105" w:rightChars="50" w:firstLine="1" w:firstLineChars="1"/>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9、越冬维护超过两层地下室含两层的越冬工程</w:t>
            </w:r>
          </w:p>
        </w:tc>
        <w:tc>
          <w:tcPr>
            <w:tcW w:w="709" w:type="dxa"/>
            <w:noWrap w:val="0"/>
            <w:vAlign w:val="top"/>
          </w:tcPr>
          <w:p>
            <w:pPr>
              <w:adjustRightInd w:val="0"/>
              <w:snapToGrid w:val="0"/>
              <w:spacing w:line="200" w:lineRule="exact"/>
              <w:rPr>
                <w:rFonts w:hint="eastAsia" w:ascii="新宋体" w:hAnsi="新宋体" w:eastAsia="新宋体"/>
                <w:color w:val="auto"/>
                <w:sz w:val="18"/>
                <w:szCs w:val="18"/>
              </w:rPr>
            </w:pPr>
          </w:p>
        </w:tc>
        <w:tc>
          <w:tcPr>
            <w:tcW w:w="567" w:type="dxa"/>
            <w:noWrap w:val="0"/>
            <w:vAlign w:val="top"/>
          </w:tcPr>
          <w:p>
            <w:pPr>
              <w:adjustRightInd w:val="0"/>
              <w:snapToGrid w:val="0"/>
              <w:spacing w:line="200" w:lineRule="exact"/>
              <w:rPr>
                <w:rFonts w:hint="eastAsia" w:ascii="仿宋" w:hAnsi="仿宋" w:eastAsia="仿宋"/>
                <w:color w:val="auto"/>
                <w:szCs w:val="21"/>
              </w:rPr>
            </w:pPr>
          </w:p>
        </w:tc>
        <w:tc>
          <w:tcPr>
            <w:tcW w:w="1276" w:type="dxa"/>
            <w:noWrap w:val="0"/>
            <w:vAlign w:val="top"/>
          </w:tcPr>
          <w:p>
            <w:pPr>
              <w:adjustRightInd w:val="0"/>
              <w:snapToGrid w:val="0"/>
              <w:spacing w:line="200" w:lineRule="exact"/>
              <w:rPr>
                <w:rFonts w:hint="eastAsia" w:ascii="仿宋_GB2312" w:eastAsia="仿宋_GB2312"/>
                <w:color w:val="auto"/>
                <w:szCs w:val="21"/>
              </w:rPr>
            </w:pPr>
          </w:p>
        </w:tc>
        <w:tc>
          <w:tcPr>
            <w:tcW w:w="1134" w:type="dxa"/>
            <w:noWrap w:val="0"/>
            <w:vAlign w:val="top"/>
          </w:tcPr>
          <w:p>
            <w:pPr>
              <w:adjustRightInd w:val="0"/>
              <w:snapToGrid w:val="0"/>
              <w:spacing w:line="200" w:lineRule="exact"/>
              <w:rPr>
                <w:rFonts w:hint="eastAsia" w:ascii="仿宋_GB2312" w:eastAsia="仿宋_GB2312"/>
                <w:color w:val="auto"/>
                <w:szCs w:val="21"/>
              </w:rPr>
            </w:pPr>
          </w:p>
        </w:tc>
        <w:tc>
          <w:tcPr>
            <w:tcW w:w="1070" w:type="dxa"/>
            <w:noWrap w:val="0"/>
            <w:vAlign w:val="top"/>
          </w:tcPr>
          <w:p>
            <w:pPr>
              <w:adjustRightInd w:val="0"/>
              <w:snapToGrid w:val="0"/>
              <w:spacing w:line="200" w:lineRule="exact"/>
              <w:rPr>
                <w:rFonts w:hint="eastAsia" w:ascii="仿宋_GB2312" w:eastAsia="仿宋_GB2312"/>
                <w:color w:val="auto"/>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trHeight w:val="382" w:hRule="atLeast"/>
        </w:trPr>
        <w:tc>
          <w:tcPr>
            <w:tcW w:w="442" w:type="dxa"/>
            <w:vMerge w:val="continue"/>
            <w:noWrap w:val="0"/>
            <w:vAlign w:val="center"/>
          </w:tcPr>
          <w:p>
            <w:pPr>
              <w:adjustRightInd w:val="0"/>
              <w:snapToGrid w:val="0"/>
              <w:spacing w:line="200" w:lineRule="exact"/>
              <w:jc w:val="center"/>
              <w:rPr>
                <w:rFonts w:hint="eastAsia" w:ascii="新宋体" w:hAnsi="新宋体" w:eastAsia="新宋体" w:cs="方正书宋简体"/>
                <w:color w:val="auto"/>
                <w:kern w:val="0"/>
                <w:sz w:val="18"/>
                <w:szCs w:val="18"/>
              </w:rPr>
            </w:pPr>
          </w:p>
        </w:tc>
        <w:tc>
          <w:tcPr>
            <w:tcW w:w="559" w:type="dxa"/>
            <w:vMerge w:val="continue"/>
            <w:noWrap w:val="0"/>
            <w:vAlign w:val="center"/>
          </w:tcPr>
          <w:p>
            <w:pPr>
              <w:adjustRightInd w:val="0"/>
              <w:snapToGrid w:val="0"/>
              <w:spacing w:line="200" w:lineRule="exact"/>
              <w:ind w:left="63" w:leftChars="30" w:right="63" w:rightChars="30"/>
              <w:rPr>
                <w:rFonts w:hint="eastAsia" w:ascii="新宋体" w:hAnsi="新宋体" w:eastAsia="新宋体" w:cs="方正书宋简体"/>
                <w:color w:val="auto"/>
                <w:kern w:val="0"/>
                <w:sz w:val="18"/>
                <w:szCs w:val="18"/>
              </w:rPr>
            </w:pPr>
          </w:p>
        </w:tc>
        <w:tc>
          <w:tcPr>
            <w:tcW w:w="4394" w:type="dxa"/>
            <w:gridSpan w:val="2"/>
            <w:noWrap w:val="0"/>
            <w:vAlign w:val="center"/>
          </w:tcPr>
          <w:p>
            <w:pPr>
              <w:adjustRightInd w:val="0"/>
              <w:snapToGrid w:val="0"/>
              <w:spacing w:line="200" w:lineRule="exact"/>
              <w:ind w:left="42" w:leftChars="20" w:right="42" w:rightChars="20"/>
              <w:rPr>
                <w:rFonts w:hint="eastAsia" w:ascii="新宋体" w:hAnsi="新宋体" w:eastAsia="新宋体" w:cs="方正书宋简体"/>
                <w:color w:val="auto"/>
                <w:kern w:val="0"/>
                <w:sz w:val="18"/>
                <w:szCs w:val="18"/>
                <w:lang w:val="en-US" w:eastAsia="zh-CN"/>
              </w:rPr>
            </w:pPr>
            <w:r>
              <w:rPr>
                <w:rFonts w:hint="eastAsia" w:ascii="新宋体" w:hAnsi="新宋体" w:eastAsia="新宋体" w:cs="方正书宋简体"/>
                <w:color w:val="auto"/>
                <w:kern w:val="0"/>
                <w:sz w:val="18"/>
                <w:szCs w:val="18"/>
                <w:lang w:val="en-US" w:eastAsia="zh-CN"/>
              </w:rPr>
              <w:t>9、</w:t>
            </w:r>
            <w:r>
              <w:rPr>
                <w:rFonts w:hint="eastAsia" w:ascii="新宋体" w:hAnsi="新宋体" w:eastAsia="新宋体" w:cs="方正书宋简体"/>
                <w:color w:val="auto"/>
                <w:kern w:val="0"/>
                <w:sz w:val="18"/>
                <w:szCs w:val="18"/>
              </w:rPr>
              <w:t>位于岛状冻土区域施工的基础、主体</w:t>
            </w:r>
            <w:r>
              <w:rPr>
                <w:rFonts w:hint="eastAsia" w:ascii="新宋体" w:hAnsi="新宋体" w:eastAsia="新宋体" w:cs="方正书宋简体"/>
                <w:color w:val="auto"/>
                <w:kern w:val="0"/>
                <w:sz w:val="18"/>
                <w:szCs w:val="18"/>
                <w:lang w:eastAsia="zh-CN"/>
              </w:rPr>
              <w:t>分部</w:t>
            </w:r>
            <w:r>
              <w:rPr>
                <w:rFonts w:hint="eastAsia" w:ascii="新宋体" w:hAnsi="新宋体" w:eastAsia="新宋体" w:cs="方正书宋简体"/>
                <w:color w:val="auto"/>
                <w:kern w:val="0"/>
                <w:sz w:val="18"/>
                <w:szCs w:val="18"/>
              </w:rPr>
              <w:t>工程</w:t>
            </w:r>
          </w:p>
        </w:tc>
        <w:tc>
          <w:tcPr>
            <w:tcW w:w="567" w:type="dxa"/>
            <w:noWrap w:val="0"/>
            <w:vAlign w:val="center"/>
          </w:tcPr>
          <w:p>
            <w:pPr>
              <w:adjustRightInd w:val="0"/>
              <w:snapToGrid w:val="0"/>
              <w:spacing w:line="200" w:lineRule="exact"/>
              <w:ind w:left="42" w:leftChars="20" w:right="105" w:rightChars="50" w:firstLine="1" w:firstLineChars="1"/>
              <w:rPr>
                <w:rFonts w:hint="eastAsia" w:ascii="新宋体" w:hAnsi="新宋体" w:eastAsia="新宋体" w:cs="方正书宋简体"/>
                <w:color w:val="auto"/>
                <w:kern w:val="0"/>
                <w:sz w:val="18"/>
                <w:szCs w:val="18"/>
              </w:rPr>
            </w:pPr>
          </w:p>
        </w:tc>
        <w:tc>
          <w:tcPr>
            <w:tcW w:w="4394" w:type="dxa"/>
            <w:gridSpan w:val="2"/>
            <w:noWrap w:val="0"/>
            <w:vAlign w:val="center"/>
          </w:tcPr>
          <w:p>
            <w:pPr>
              <w:adjustRightInd w:val="0"/>
              <w:snapToGrid w:val="0"/>
              <w:spacing w:line="200" w:lineRule="exact"/>
              <w:ind w:left="42" w:leftChars="20" w:right="105" w:rightChars="50" w:firstLine="1" w:firstLineChars="1"/>
              <w:rPr>
                <w:rFonts w:hint="eastAsia" w:ascii="新宋体" w:hAnsi="新宋体" w:eastAsia="新宋体" w:cs="方正书宋简体"/>
                <w:color w:val="auto"/>
                <w:kern w:val="0"/>
                <w:sz w:val="18"/>
                <w:szCs w:val="18"/>
              </w:rPr>
            </w:pPr>
            <w:r>
              <w:rPr>
                <w:rFonts w:hint="eastAsia" w:ascii="新宋体" w:hAnsi="新宋体" w:eastAsia="新宋体" w:cs="方正书宋简体"/>
                <w:color w:val="auto"/>
                <w:kern w:val="0"/>
                <w:sz w:val="18"/>
                <w:szCs w:val="18"/>
              </w:rPr>
              <w:t>10、位于岛状冻土区域施工的基础、主体</w:t>
            </w:r>
            <w:r>
              <w:rPr>
                <w:rFonts w:hint="eastAsia" w:ascii="新宋体" w:hAnsi="新宋体" w:eastAsia="新宋体" w:cs="方正书宋简体"/>
                <w:color w:val="auto"/>
                <w:kern w:val="0"/>
                <w:sz w:val="18"/>
                <w:szCs w:val="18"/>
                <w:lang w:eastAsia="zh-CN"/>
              </w:rPr>
              <w:t>分部</w:t>
            </w:r>
            <w:r>
              <w:rPr>
                <w:rFonts w:hint="eastAsia" w:ascii="新宋体" w:hAnsi="新宋体" w:eastAsia="新宋体" w:cs="方正书宋简体"/>
                <w:color w:val="auto"/>
                <w:kern w:val="0"/>
                <w:sz w:val="18"/>
                <w:szCs w:val="18"/>
              </w:rPr>
              <w:t>工程</w:t>
            </w:r>
          </w:p>
        </w:tc>
        <w:tc>
          <w:tcPr>
            <w:tcW w:w="709" w:type="dxa"/>
            <w:noWrap w:val="0"/>
            <w:vAlign w:val="top"/>
          </w:tcPr>
          <w:p>
            <w:pPr>
              <w:adjustRightInd w:val="0"/>
              <w:snapToGrid w:val="0"/>
              <w:spacing w:line="200" w:lineRule="exact"/>
              <w:rPr>
                <w:rFonts w:hint="eastAsia" w:ascii="新宋体" w:hAnsi="新宋体" w:eastAsia="新宋体"/>
                <w:color w:val="auto"/>
                <w:sz w:val="18"/>
                <w:szCs w:val="18"/>
              </w:rPr>
            </w:pPr>
          </w:p>
        </w:tc>
        <w:tc>
          <w:tcPr>
            <w:tcW w:w="567" w:type="dxa"/>
            <w:noWrap w:val="0"/>
            <w:vAlign w:val="top"/>
          </w:tcPr>
          <w:p>
            <w:pPr>
              <w:adjustRightInd w:val="0"/>
              <w:snapToGrid w:val="0"/>
              <w:spacing w:line="200" w:lineRule="exact"/>
              <w:rPr>
                <w:rFonts w:hint="eastAsia" w:ascii="仿宋" w:hAnsi="仿宋" w:eastAsia="仿宋"/>
                <w:color w:val="auto"/>
                <w:szCs w:val="21"/>
              </w:rPr>
            </w:pPr>
          </w:p>
        </w:tc>
        <w:tc>
          <w:tcPr>
            <w:tcW w:w="1276" w:type="dxa"/>
            <w:noWrap w:val="0"/>
            <w:vAlign w:val="top"/>
          </w:tcPr>
          <w:p>
            <w:pPr>
              <w:adjustRightInd w:val="0"/>
              <w:snapToGrid w:val="0"/>
              <w:spacing w:line="200" w:lineRule="exact"/>
              <w:rPr>
                <w:rFonts w:hint="eastAsia" w:ascii="仿宋_GB2312" w:eastAsia="仿宋_GB2312"/>
                <w:color w:val="auto"/>
                <w:szCs w:val="21"/>
              </w:rPr>
            </w:pPr>
          </w:p>
        </w:tc>
        <w:tc>
          <w:tcPr>
            <w:tcW w:w="1134" w:type="dxa"/>
            <w:noWrap w:val="0"/>
            <w:vAlign w:val="top"/>
          </w:tcPr>
          <w:p>
            <w:pPr>
              <w:adjustRightInd w:val="0"/>
              <w:snapToGrid w:val="0"/>
              <w:spacing w:line="200" w:lineRule="exact"/>
              <w:rPr>
                <w:rFonts w:hint="eastAsia" w:ascii="仿宋_GB2312" w:eastAsia="仿宋_GB2312"/>
                <w:color w:val="auto"/>
                <w:szCs w:val="21"/>
              </w:rPr>
            </w:pPr>
          </w:p>
        </w:tc>
        <w:tc>
          <w:tcPr>
            <w:tcW w:w="1070" w:type="dxa"/>
            <w:noWrap w:val="0"/>
            <w:vAlign w:val="top"/>
          </w:tcPr>
          <w:p>
            <w:pPr>
              <w:adjustRightInd w:val="0"/>
              <w:snapToGrid w:val="0"/>
              <w:spacing w:line="200" w:lineRule="exact"/>
              <w:rPr>
                <w:rFonts w:hint="eastAsia" w:ascii="仿宋_GB2312" w:eastAsia="仿宋_GB2312"/>
                <w:color w:val="auto"/>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trHeight w:val="342" w:hRule="atLeast"/>
        </w:trPr>
        <w:tc>
          <w:tcPr>
            <w:tcW w:w="442" w:type="dxa"/>
            <w:vMerge w:val="continue"/>
            <w:noWrap w:val="0"/>
            <w:vAlign w:val="center"/>
          </w:tcPr>
          <w:p>
            <w:pPr>
              <w:adjustRightInd w:val="0"/>
              <w:snapToGrid w:val="0"/>
              <w:spacing w:line="200" w:lineRule="exact"/>
              <w:jc w:val="center"/>
              <w:rPr>
                <w:rFonts w:hint="eastAsia" w:ascii="新宋体" w:hAnsi="新宋体" w:eastAsia="新宋体" w:cs="方正书宋简体"/>
                <w:color w:val="auto"/>
                <w:kern w:val="0"/>
                <w:sz w:val="18"/>
                <w:szCs w:val="18"/>
              </w:rPr>
            </w:pPr>
          </w:p>
        </w:tc>
        <w:tc>
          <w:tcPr>
            <w:tcW w:w="559" w:type="dxa"/>
            <w:vMerge w:val="continue"/>
            <w:noWrap w:val="0"/>
            <w:vAlign w:val="center"/>
          </w:tcPr>
          <w:p>
            <w:pPr>
              <w:adjustRightInd w:val="0"/>
              <w:snapToGrid w:val="0"/>
              <w:spacing w:line="200" w:lineRule="exact"/>
              <w:ind w:left="63" w:leftChars="30" w:right="63" w:rightChars="30"/>
              <w:rPr>
                <w:rFonts w:hint="eastAsia" w:ascii="新宋体" w:hAnsi="新宋体" w:eastAsia="新宋体" w:cs="方正书宋简体"/>
                <w:color w:val="auto"/>
                <w:kern w:val="0"/>
                <w:sz w:val="18"/>
                <w:szCs w:val="18"/>
              </w:rPr>
            </w:pPr>
          </w:p>
        </w:tc>
        <w:tc>
          <w:tcPr>
            <w:tcW w:w="4394" w:type="dxa"/>
            <w:gridSpan w:val="2"/>
            <w:noWrap w:val="0"/>
            <w:vAlign w:val="center"/>
          </w:tcPr>
          <w:p>
            <w:pPr>
              <w:adjustRightInd w:val="0"/>
              <w:snapToGrid w:val="0"/>
              <w:spacing w:line="200" w:lineRule="exact"/>
              <w:ind w:left="42" w:leftChars="20" w:right="42" w:rightChars="20"/>
              <w:rPr>
                <w:rFonts w:hint="eastAsia" w:ascii="新宋体" w:hAnsi="新宋体" w:eastAsia="新宋体" w:cs="方正书宋简体"/>
                <w:color w:val="auto"/>
                <w:kern w:val="0"/>
                <w:sz w:val="18"/>
                <w:szCs w:val="18"/>
                <w:lang w:val="en-US" w:eastAsia="zh-CN"/>
              </w:rPr>
            </w:pPr>
            <w:r>
              <w:rPr>
                <w:rFonts w:hint="eastAsia" w:ascii="新宋体" w:hAnsi="新宋体" w:eastAsia="新宋体" w:cs="方正书宋简体"/>
                <w:color w:val="auto"/>
                <w:kern w:val="0"/>
                <w:sz w:val="18"/>
                <w:szCs w:val="18"/>
                <w:lang w:val="en-US" w:eastAsia="zh-CN"/>
              </w:rPr>
              <w:t>10、</w:t>
            </w:r>
            <w:r>
              <w:rPr>
                <w:rFonts w:hint="eastAsia" w:ascii="新宋体" w:hAnsi="新宋体" w:eastAsia="新宋体" w:cs="方正书宋简体"/>
                <w:color w:val="auto"/>
                <w:kern w:val="0"/>
                <w:sz w:val="18"/>
                <w:szCs w:val="18"/>
              </w:rPr>
              <w:t>装配式建筑混凝土预制构件安装工程</w:t>
            </w:r>
          </w:p>
        </w:tc>
        <w:tc>
          <w:tcPr>
            <w:tcW w:w="567" w:type="dxa"/>
            <w:noWrap w:val="0"/>
            <w:vAlign w:val="center"/>
          </w:tcPr>
          <w:p>
            <w:pPr>
              <w:adjustRightInd w:val="0"/>
              <w:snapToGrid w:val="0"/>
              <w:spacing w:line="200" w:lineRule="exact"/>
              <w:rPr>
                <w:rFonts w:hint="eastAsia" w:ascii="新宋体" w:hAnsi="新宋体" w:eastAsia="新宋体" w:cs="方正书宋简体"/>
                <w:color w:val="auto"/>
                <w:kern w:val="0"/>
                <w:sz w:val="18"/>
                <w:szCs w:val="18"/>
              </w:rPr>
            </w:pPr>
          </w:p>
        </w:tc>
        <w:tc>
          <w:tcPr>
            <w:tcW w:w="4394" w:type="dxa"/>
            <w:gridSpan w:val="2"/>
            <w:noWrap w:val="0"/>
            <w:vAlign w:val="center"/>
          </w:tcPr>
          <w:p>
            <w:pPr>
              <w:adjustRightInd w:val="0"/>
              <w:snapToGrid w:val="0"/>
              <w:spacing w:line="200" w:lineRule="exact"/>
              <w:ind w:left="42" w:leftChars="20" w:right="105" w:rightChars="50" w:firstLine="1" w:firstLineChars="1"/>
              <w:rPr>
                <w:rFonts w:hint="eastAsia" w:ascii="新宋体" w:hAnsi="新宋体" w:eastAsia="新宋体" w:cs="方正书宋简体"/>
                <w:color w:val="FF0000"/>
                <w:kern w:val="0"/>
                <w:sz w:val="18"/>
                <w:szCs w:val="18"/>
              </w:rPr>
            </w:pPr>
          </w:p>
        </w:tc>
        <w:tc>
          <w:tcPr>
            <w:tcW w:w="709" w:type="dxa"/>
            <w:noWrap w:val="0"/>
            <w:vAlign w:val="top"/>
          </w:tcPr>
          <w:p>
            <w:pPr>
              <w:adjustRightInd w:val="0"/>
              <w:snapToGrid w:val="0"/>
              <w:spacing w:line="200" w:lineRule="exact"/>
              <w:rPr>
                <w:rFonts w:hint="eastAsia" w:ascii="新宋体" w:hAnsi="新宋体" w:eastAsia="新宋体"/>
                <w:color w:val="auto"/>
                <w:sz w:val="18"/>
                <w:szCs w:val="18"/>
              </w:rPr>
            </w:pPr>
          </w:p>
        </w:tc>
        <w:tc>
          <w:tcPr>
            <w:tcW w:w="567" w:type="dxa"/>
            <w:noWrap w:val="0"/>
            <w:vAlign w:val="top"/>
          </w:tcPr>
          <w:p>
            <w:pPr>
              <w:adjustRightInd w:val="0"/>
              <w:snapToGrid w:val="0"/>
              <w:spacing w:line="200" w:lineRule="exact"/>
              <w:rPr>
                <w:rFonts w:hint="eastAsia" w:ascii="仿宋" w:hAnsi="仿宋" w:eastAsia="仿宋"/>
                <w:color w:val="auto"/>
                <w:szCs w:val="21"/>
              </w:rPr>
            </w:pPr>
          </w:p>
        </w:tc>
        <w:tc>
          <w:tcPr>
            <w:tcW w:w="1276" w:type="dxa"/>
            <w:noWrap w:val="0"/>
            <w:vAlign w:val="top"/>
          </w:tcPr>
          <w:p>
            <w:pPr>
              <w:adjustRightInd w:val="0"/>
              <w:snapToGrid w:val="0"/>
              <w:spacing w:line="200" w:lineRule="exact"/>
              <w:rPr>
                <w:rFonts w:hint="eastAsia" w:ascii="仿宋_GB2312" w:eastAsia="仿宋_GB2312"/>
                <w:color w:val="auto"/>
                <w:szCs w:val="21"/>
              </w:rPr>
            </w:pPr>
          </w:p>
        </w:tc>
        <w:tc>
          <w:tcPr>
            <w:tcW w:w="1134" w:type="dxa"/>
            <w:noWrap w:val="0"/>
            <w:vAlign w:val="top"/>
          </w:tcPr>
          <w:p>
            <w:pPr>
              <w:adjustRightInd w:val="0"/>
              <w:snapToGrid w:val="0"/>
              <w:spacing w:line="200" w:lineRule="exact"/>
              <w:rPr>
                <w:rFonts w:hint="eastAsia" w:ascii="仿宋_GB2312" w:eastAsia="仿宋_GB2312"/>
                <w:color w:val="auto"/>
                <w:szCs w:val="21"/>
              </w:rPr>
            </w:pPr>
          </w:p>
        </w:tc>
        <w:tc>
          <w:tcPr>
            <w:tcW w:w="1070" w:type="dxa"/>
            <w:noWrap w:val="0"/>
            <w:vAlign w:val="top"/>
          </w:tcPr>
          <w:p>
            <w:pPr>
              <w:adjustRightInd w:val="0"/>
              <w:snapToGrid w:val="0"/>
              <w:spacing w:line="200" w:lineRule="exact"/>
              <w:rPr>
                <w:rFonts w:hint="eastAsia" w:ascii="仿宋_GB2312" w:eastAsia="仿宋_GB2312"/>
                <w:color w:val="auto"/>
                <w:szCs w:val="21"/>
              </w:rPr>
            </w:pPr>
          </w:p>
        </w:tc>
      </w:tr>
    </w:tbl>
    <w:p>
      <w:pPr>
        <w:autoSpaceDE w:val="0"/>
        <w:autoSpaceDN w:val="0"/>
        <w:adjustRightInd w:val="0"/>
        <w:snapToGrid w:val="0"/>
        <w:spacing w:line="200" w:lineRule="exact"/>
        <w:jc w:val="left"/>
        <w:rPr>
          <w:rFonts w:hint="eastAsia" w:ascii="方正仿宋_GBK" w:eastAsia="方正仿宋_GBK" w:cs="方正书宋简体"/>
          <w:color w:val="auto"/>
          <w:kern w:val="0"/>
          <w:szCs w:val="21"/>
        </w:rPr>
      </w:pPr>
    </w:p>
    <w:p>
      <w:pPr>
        <w:autoSpaceDE w:val="0"/>
        <w:autoSpaceDN w:val="0"/>
        <w:adjustRightInd w:val="0"/>
        <w:snapToGrid w:val="0"/>
        <w:spacing w:line="200" w:lineRule="exact"/>
        <w:jc w:val="left"/>
        <w:rPr>
          <w:rFonts w:hint="eastAsia" w:ascii="方正仿宋_GBK" w:eastAsia="方正仿宋_GBK" w:cs="方正书宋简体"/>
          <w:color w:val="auto"/>
          <w:kern w:val="0"/>
          <w:szCs w:val="21"/>
        </w:rPr>
      </w:pPr>
    </w:p>
    <w:p>
      <w:pPr>
        <w:autoSpaceDE w:val="0"/>
        <w:autoSpaceDN w:val="0"/>
        <w:adjustRightInd w:val="0"/>
        <w:snapToGrid w:val="0"/>
        <w:spacing w:line="200" w:lineRule="exact"/>
        <w:jc w:val="left"/>
        <w:rPr>
          <w:rFonts w:hint="eastAsia" w:ascii="方正仿宋_GBK" w:eastAsia="方正仿宋_GBK" w:cs="方正书宋简体"/>
          <w:color w:val="auto"/>
          <w:kern w:val="0"/>
          <w:szCs w:val="21"/>
        </w:rPr>
      </w:pPr>
      <w:r>
        <w:rPr>
          <w:rFonts w:hint="eastAsia" w:ascii="方正仿宋_GBK" w:eastAsia="方正仿宋_GBK" w:cs="方正书宋简体"/>
          <w:color w:val="auto"/>
          <w:kern w:val="0"/>
          <w:szCs w:val="21"/>
        </w:rPr>
        <w:t>建设单位（盖章）                     施工单位（盖章）                      监理单位（盖章）                 申报日期：     年    月    日</w:t>
      </w:r>
    </w:p>
    <w:p/>
    <w:sectPr>
      <w:pgSz w:w="16838" w:h="11906" w:orient="landscape"/>
      <w:pgMar w:top="1406" w:right="1440" w:bottom="1406"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黑体简体">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书宋简体">
    <w:altName w:val="宋体"/>
    <w:panose1 w:val="02010601030101010101"/>
    <w:charset w:val="86"/>
    <w:family w:val="auto"/>
    <w:pitch w:val="default"/>
    <w:sig w:usb0="00000000" w:usb1="00000000" w:usb2="00000010" w:usb3="00000000" w:csb0="00040000" w:csb1="00000000"/>
  </w:font>
  <w:font w:name="新宋体">
    <w:panose1 w:val="02010609030101010101"/>
    <w:charset w:val="86"/>
    <w:family w:val="modern"/>
    <w:pitch w:val="default"/>
    <w:sig w:usb0="00000283" w:usb1="288F0000" w:usb2="0000000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1MmZjMGNjZWY0ZjY4MTk1YzQ0MTUyNjI0ZjczMzYifQ=="/>
  </w:docVars>
  <w:rsids>
    <w:rsidRoot w:val="5CA4525C"/>
    <w:rsid w:val="5CA45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Body Text 2"/>
    <w:basedOn w:val="1"/>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2023-04-24T04:50:00Z</dcterms:created>
  <dc:creator>春暖花开，岁月静好</dc:creator>
  <cp:lastModifiedBy>春暖花开，岁月静好</cp:lastModifiedBy>
  <dcterms:modified xsi:type="dcterms:W3CDTF">2023-04-24T04:51:16Z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DEB217960AAF47F889C3791FBF26572E_11</vt:lpwstr>
  </property>
</Properties>
</file>